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861" w14:textId="4C7486F4" w:rsidR="00B52835" w:rsidRPr="00361D8A" w:rsidRDefault="00B52835" w:rsidP="00B52835">
      <w:pPr>
        <w:pStyle w:val="Nagwek1"/>
        <w:spacing w:before="0" w:after="0"/>
        <w:jc w:val="right"/>
        <w:rPr>
          <w:rFonts w:ascii="Arial" w:hAnsi="Arial"/>
          <w:b w:val="0"/>
          <w:bCs w:val="0"/>
          <w:sz w:val="22"/>
          <w:szCs w:val="22"/>
        </w:rPr>
      </w:pPr>
      <w:r w:rsidRPr="00361D8A">
        <w:rPr>
          <w:rFonts w:ascii="Arial" w:hAnsi="Arial"/>
          <w:b w:val="0"/>
          <w:bCs w:val="0"/>
          <w:sz w:val="22"/>
          <w:szCs w:val="22"/>
        </w:rPr>
        <w:t xml:space="preserve">Sucha Beskidzka, dnia 04.11.2022 r. </w:t>
      </w:r>
    </w:p>
    <w:p w14:paraId="2D6A1569" w14:textId="387DEDD3" w:rsidR="004F2E2F" w:rsidRPr="004F2E2F" w:rsidRDefault="004F2E2F" w:rsidP="004F2E2F">
      <w:pPr>
        <w:pStyle w:val="Nagwek1"/>
        <w:spacing w:before="0" w:after="0"/>
        <w:jc w:val="left"/>
        <w:rPr>
          <w:rFonts w:ascii="Arial" w:hAnsi="Arial"/>
          <w:b w:val="0"/>
          <w:bCs w:val="0"/>
          <w:sz w:val="22"/>
          <w:szCs w:val="22"/>
        </w:rPr>
      </w:pPr>
      <w:r w:rsidRPr="004F2E2F">
        <w:rPr>
          <w:rFonts w:ascii="Arial" w:hAnsi="Arial"/>
          <w:b w:val="0"/>
          <w:bCs w:val="0"/>
          <w:sz w:val="22"/>
          <w:szCs w:val="22"/>
        </w:rPr>
        <w:t>WE.272.27.2022</w:t>
      </w:r>
    </w:p>
    <w:p w14:paraId="4404FDB2" w14:textId="0E857F51" w:rsidR="00B52835" w:rsidRDefault="00B52835" w:rsidP="00B52835">
      <w:pPr>
        <w:pStyle w:val="Nagwek1"/>
        <w:spacing w:before="0" w:after="0"/>
        <w:rPr>
          <w:rFonts w:ascii="Arial" w:hAnsi="Arial"/>
          <w:sz w:val="22"/>
          <w:szCs w:val="22"/>
        </w:rPr>
      </w:pPr>
    </w:p>
    <w:p w14:paraId="3271FE40" w14:textId="7D6DFDE2" w:rsidR="00B52835" w:rsidRDefault="00B52835" w:rsidP="00B52835">
      <w:pPr>
        <w:pStyle w:val="Nagwek1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Wszyscy zainteresowani</w:t>
      </w:r>
    </w:p>
    <w:p w14:paraId="7FB1CF05" w14:textId="635FDFD6" w:rsidR="00B52835" w:rsidRDefault="00B52835" w:rsidP="00B52835">
      <w:pPr>
        <w:pStyle w:val="Nagwek1"/>
        <w:spacing w:before="0" w:after="0"/>
        <w:jc w:val="left"/>
        <w:rPr>
          <w:rFonts w:ascii="Arial" w:hAnsi="Arial"/>
          <w:sz w:val="22"/>
          <w:szCs w:val="22"/>
        </w:rPr>
      </w:pPr>
    </w:p>
    <w:p w14:paraId="701AF9AB" w14:textId="77777777" w:rsidR="00B52835" w:rsidRDefault="00B52835" w:rsidP="00B52835">
      <w:pPr>
        <w:pStyle w:val="Nagwek1"/>
        <w:spacing w:before="0" w:after="0"/>
        <w:jc w:val="left"/>
        <w:rPr>
          <w:rFonts w:ascii="Arial" w:hAnsi="Arial"/>
          <w:sz w:val="22"/>
          <w:szCs w:val="22"/>
        </w:rPr>
      </w:pPr>
    </w:p>
    <w:p w14:paraId="2022E2CA" w14:textId="20E15174" w:rsidR="00B52835" w:rsidRDefault="004F2E2F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4F2E2F">
        <w:rPr>
          <w:rFonts w:ascii="Arial" w:hAnsi="Arial"/>
          <w:sz w:val="22"/>
          <w:szCs w:val="22"/>
        </w:rPr>
        <w:t>Dostawa pomocy dydaktycznych do pracowni zawodowych Zespołu Szkół im. Wincentego Witosa w Suchej Beskidzkiej. Zamawiający udziela wyjaśnień, w odpowiedzi na pytania zadane do treści specyfikacji warunków zamówienia.</w:t>
      </w:r>
    </w:p>
    <w:p w14:paraId="7EFE822A" w14:textId="04D479DA" w:rsidR="004F2E2F" w:rsidRDefault="004F2E2F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</w:p>
    <w:p w14:paraId="66534595" w14:textId="23A15779" w:rsidR="004F2E2F" w:rsidRDefault="004F2E2F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</w:p>
    <w:p w14:paraId="7FA57779" w14:textId="4E8DD85A" w:rsidR="004F2E2F" w:rsidRPr="004F2E2F" w:rsidRDefault="004F2E2F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F2E2F">
        <w:rPr>
          <w:rFonts w:ascii="Arial" w:hAnsi="Arial"/>
          <w:b w:val="0"/>
          <w:bCs w:val="0"/>
          <w:sz w:val="22"/>
          <w:szCs w:val="22"/>
        </w:rPr>
        <w:t>Zamawiający udziela wyjaśnień do treści specyfikacji warunków zamówienia.</w:t>
      </w:r>
    </w:p>
    <w:p w14:paraId="32B1E64A" w14:textId="77777777" w:rsidR="004F2E2F" w:rsidRDefault="004F2E2F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</w:p>
    <w:p w14:paraId="0EA54B2D" w14:textId="54D0A97B" w:rsidR="00923221" w:rsidRPr="004702CB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 xml:space="preserve">Pytanie nr 1: </w:t>
      </w:r>
    </w:p>
    <w:p w14:paraId="08074151" w14:textId="26F9D8C8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Część II – pozycja 2</w:t>
      </w:r>
    </w:p>
    <w:p w14:paraId="49CFF74C" w14:textId="6DDC6671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Bardzo proszę o doprecyzowanie poszczególnych przewodników po każdej pozycji. Zamawiający wymaga książek po Polsce i po poszczególnych krajach Europy?</w:t>
      </w:r>
    </w:p>
    <w:p w14:paraId="5D2A77C4" w14:textId="12A23671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Odpowiedź: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4702CB">
        <w:rPr>
          <w:rFonts w:ascii="Arial" w:hAnsi="Arial"/>
          <w:b w:val="0"/>
          <w:bCs w:val="0"/>
          <w:sz w:val="22"/>
          <w:szCs w:val="22"/>
        </w:rPr>
        <w:t>Zamawiający wymaga przewodników po Polsce i do każdego kontynentu. Ze względu na specyfikę opis pozostaje bez zmian. Wycenić zgodnie z OPZ.</w:t>
      </w:r>
    </w:p>
    <w:p w14:paraId="095AE129" w14:textId="7E7C9418" w:rsidR="00923221" w:rsidRPr="004702CB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</w:p>
    <w:p w14:paraId="0C4A5163" w14:textId="331923E5" w:rsidR="00923221" w:rsidRPr="004702CB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Pytanie nr 2</w:t>
      </w:r>
    </w:p>
    <w:p w14:paraId="6682D30B" w14:textId="48C6B7DF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Część II – pozycja 3</w:t>
      </w:r>
    </w:p>
    <w:p w14:paraId="65BF5B8E" w14:textId="3B52FAC8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Bardzo proszę o wyjaśnienie ilości wymaganych map. W OPZ opisanych jest 6 różnych map, natomiast wymaganych jest 10 szt. Proszę o sprecyzowanie pozostałych ilości. Jaka jest wymagana ilość stojaków do wieszania map?</w:t>
      </w:r>
    </w:p>
    <w:p w14:paraId="1B069B86" w14:textId="6506E979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Odpowiedź: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4702CB">
        <w:rPr>
          <w:rFonts w:ascii="Arial" w:hAnsi="Arial"/>
          <w:b w:val="0"/>
          <w:bCs w:val="0"/>
          <w:sz w:val="22"/>
          <w:szCs w:val="22"/>
        </w:rPr>
        <w:t>Wycenić 10 szt. Rodzaje do uzgodnienia, zgodnie z SWZ (na etapie realizacji). Zamawiający zastrzega sobie prawo wyboru rodzajów poszczególnych map.</w:t>
      </w:r>
    </w:p>
    <w:p w14:paraId="70E961C0" w14:textId="4457EB80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7BF264F0" w14:textId="41D742F5" w:rsidR="00923221" w:rsidRPr="004702CB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Pytanie nr 3:</w:t>
      </w:r>
    </w:p>
    <w:p w14:paraId="7A308DFD" w14:textId="5CEACD0E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Część II-pozycja 4</w:t>
      </w:r>
    </w:p>
    <w:p w14:paraId="41B8DACC" w14:textId="796B9CB3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Bardzo proszę o doprecyzowanie ilości wyznaczonych przez Zamawiającego, Zamawiający wymaga 10 szt. różnych atlasów, czy 3 różnych atlasów.</w:t>
      </w:r>
    </w:p>
    <w:p w14:paraId="23087ACF" w14:textId="37B2AE19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Odpowiedź</w:t>
      </w:r>
      <w:r>
        <w:rPr>
          <w:rFonts w:ascii="Arial" w:hAnsi="Arial"/>
          <w:b w:val="0"/>
          <w:bCs w:val="0"/>
          <w:sz w:val="22"/>
          <w:szCs w:val="22"/>
        </w:rPr>
        <w:t>:</w:t>
      </w:r>
      <w:r w:rsidR="00546474">
        <w:rPr>
          <w:rFonts w:ascii="Arial" w:hAnsi="Arial"/>
          <w:b w:val="0"/>
          <w:bCs w:val="0"/>
          <w:sz w:val="22"/>
          <w:szCs w:val="22"/>
        </w:rPr>
        <w:t xml:space="preserve"> Należy wycenić zgodnie z SWZ.</w:t>
      </w:r>
    </w:p>
    <w:p w14:paraId="42FBD744" w14:textId="527E1608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4A2011F0" w14:textId="3D626774" w:rsidR="00923221" w:rsidRPr="00546474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546474">
        <w:rPr>
          <w:rFonts w:ascii="Arial" w:hAnsi="Arial"/>
          <w:sz w:val="22"/>
          <w:szCs w:val="22"/>
        </w:rPr>
        <w:t xml:space="preserve">Pytanie nr 4: </w:t>
      </w:r>
    </w:p>
    <w:p w14:paraId="0327A3C3" w14:textId="1B1F02A3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Część III – pozycja 5,6</w:t>
      </w:r>
    </w:p>
    <w:p w14:paraId="5DE5A615" w14:textId="30677B42" w:rsidR="00B52835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Bardzo proszę o podanie dokładnych wymiarów poszczególnych mebli z zapisem o ilości szuflad i półek w danym meblu. Informacja ta będzie miała znaczny wpływ na wartość </w:t>
      </w:r>
      <w:r w:rsidR="00B52835">
        <w:rPr>
          <w:rFonts w:ascii="Arial" w:hAnsi="Arial"/>
          <w:b w:val="0"/>
          <w:bCs w:val="0"/>
          <w:sz w:val="22"/>
          <w:szCs w:val="22"/>
        </w:rPr>
        <w:t>oferty</w:t>
      </w:r>
      <w:r>
        <w:rPr>
          <w:rFonts w:ascii="Arial" w:hAnsi="Arial"/>
          <w:b w:val="0"/>
          <w:bCs w:val="0"/>
          <w:sz w:val="22"/>
          <w:szCs w:val="22"/>
        </w:rPr>
        <w:t xml:space="preserve"> złożonej przez Wykonawcę. </w:t>
      </w:r>
    </w:p>
    <w:p w14:paraId="69361EFD" w14:textId="316E1F36" w:rsidR="00546474" w:rsidRDefault="00B52835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Odpowiedź</w:t>
      </w:r>
      <w:r>
        <w:rPr>
          <w:rFonts w:ascii="Arial" w:hAnsi="Arial"/>
          <w:b w:val="0"/>
          <w:bCs w:val="0"/>
          <w:sz w:val="22"/>
          <w:szCs w:val="22"/>
        </w:rPr>
        <w:t>: Należy wycenić zgodnie z SWZ. Ilości poszczególnych elementów składowych pozostają do uzgodnienia zgodnie z SWZ.</w:t>
      </w:r>
    </w:p>
    <w:p w14:paraId="76F1ECA1" w14:textId="3A0FE5FB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</w:p>
    <w:p w14:paraId="0EF6B404" w14:textId="4691D70D" w:rsidR="00923221" w:rsidRPr="00546474" w:rsidRDefault="00923221" w:rsidP="00773121">
      <w:pPr>
        <w:pStyle w:val="Nagwek1"/>
        <w:spacing w:before="0" w:after="0"/>
        <w:jc w:val="both"/>
        <w:rPr>
          <w:rFonts w:ascii="Arial" w:hAnsi="Arial"/>
          <w:sz w:val="22"/>
          <w:szCs w:val="22"/>
        </w:rPr>
      </w:pPr>
      <w:r w:rsidRPr="00546474">
        <w:rPr>
          <w:rFonts w:ascii="Arial" w:hAnsi="Arial"/>
          <w:sz w:val="22"/>
          <w:szCs w:val="22"/>
        </w:rPr>
        <w:t>Pytanie nr 5</w:t>
      </w:r>
    </w:p>
    <w:p w14:paraId="63F3F1FA" w14:textId="4B94885C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Część nr IV-pozycja 10</w:t>
      </w:r>
    </w:p>
    <w:p w14:paraId="68AE95D9" w14:textId="0CF0731D" w:rsidR="00923221" w:rsidRDefault="00923221" w:rsidP="00773121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Bardzo proszę o podanie dokładnego modelu aparatu marki CANON, który Państwo posiadacie. Informacja ta jest niezbędna do dopa</w:t>
      </w:r>
      <w:r w:rsidR="00A67DE0">
        <w:rPr>
          <w:rFonts w:ascii="Arial" w:hAnsi="Arial"/>
          <w:b w:val="0"/>
          <w:bCs w:val="0"/>
          <w:sz w:val="22"/>
          <w:szCs w:val="22"/>
        </w:rPr>
        <w:t>s</w:t>
      </w:r>
      <w:r>
        <w:rPr>
          <w:rFonts w:ascii="Arial" w:hAnsi="Arial"/>
          <w:b w:val="0"/>
          <w:bCs w:val="0"/>
          <w:sz w:val="22"/>
          <w:szCs w:val="22"/>
        </w:rPr>
        <w:t>owania wyzwalacza do lamp kompatybilnego z urządzeniem marki CANON.</w:t>
      </w:r>
    </w:p>
    <w:p w14:paraId="59D5D68A" w14:textId="057152A2" w:rsidR="00B52835" w:rsidRDefault="00B52835" w:rsidP="00B52835">
      <w:pPr>
        <w:pStyle w:val="Nagwek1"/>
        <w:spacing w:before="0" w:after="0"/>
        <w:jc w:val="both"/>
        <w:rPr>
          <w:rFonts w:ascii="Arial" w:hAnsi="Arial"/>
          <w:b w:val="0"/>
          <w:bCs w:val="0"/>
          <w:sz w:val="22"/>
          <w:szCs w:val="22"/>
        </w:rPr>
      </w:pPr>
      <w:r w:rsidRPr="004702CB">
        <w:rPr>
          <w:rFonts w:ascii="Arial" w:hAnsi="Arial"/>
          <w:sz w:val="22"/>
          <w:szCs w:val="22"/>
        </w:rPr>
        <w:t>Odpowiedź</w:t>
      </w:r>
      <w:r>
        <w:rPr>
          <w:rFonts w:ascii="Arial" w:hAnsi="Arial"/>
          <w:b w:val="0"/>
          <w:bCs w:val="0"/>
          <w:sz w:val="22"/>
          <w:szCs w:val="22"/>
        </w:rPr>
        <w:t xml:space="preserve">: Należy wycenić zgodnie z SWZ. Wyzwalacza uniwersalne (jako preferowane). </w:t>
      </w:r>
    </w:p>
    <w:p w14:paraId="6E4BB2D8" w14:textId="6918FCE8" w:rsidR="00E461CB" w:rsidRPr="003E57C9" w:rsidRDefault="00E461CB" w:rsidP="00773121">
      <w:pPr>
        <w:pStyle w:val="Nagwek1"/>
        <w:spacing w:before="0" w:after="0"/>
        <w:jc w:val="left"/>
        <w:rPr>
          <w:rFonts w:ascii="Arial" w:hAnsi="Arial"/>
          <w:b w:val="0"/>
          <w:bCs w:val="0"/>
          <w:sz w:val="22"/>
          <w:szCs w:val="22"/>
        </w:rPr>
      </w:pPr>
    </w:p>
    <w:p w14:paraId="1FE6C699" w14:textId="735DAEC1" w:rsidR="00E461CB" w:rsidRPr="003E57C9" w:rsidRDefault="00E461CB" w:rsidP="00773121">
      <w:pPr>
        <w:pStyle w:val="Nagwek1"/>
        <w:spacing w:before="0" w:after="0"/>
        <w:jc w:val="left"/>
        <w:rPr>
          <w:rFonts w:ascii="Arial" w:hAnsi="Arial"/>
          <w:b w:val="0"/>
          <w:bCs w:val="0"/>
          <w:sz w:val="22"/>
          <w:szCs w:val="22"/>
        </w:rPr>
      </w:pPr>
    </w:p>
    <w:p w14:paraId="6C06046B" w14:textId="68AA0754" w:rsidR="00E461CB" w:rsidRPr="003E57C9" w:rsidRDefault="00E461CB" w:rsidP="00C43F67">
      <w:pPr>
        <w:pStyle w:val="Nagwek1"/>
        <w:spacing w:before="0" w:after="0"/>
        <w:jc w:val="right"/>
        <w:rPr>
          <w:rFonts w:ascii="Arial" w:hAnsi="Arial"/>
          <w:b w:val="0"/>
          <w:bCs w:val="0"/>
          <w:sz w:val="22"/>
          <w:szCs w:val="22"/>
        </w:rPr>
      </w:pPr>
      <w:r w:rsidRPr="003E57C9">
        <w:rPr>
          <w:rFonts w:ascii="Arial" w:hAnsi="Arial"/>
          <w:b w:val="0"/>
          <w:bCs w:val="0"/>
          <w:sz w:val="22"/>
          <w:szCs w:val="22"/>
        </w:rPr>
        <w:t>Z poważaniem</w:t>
      </w:r>
    </w:p>
    <w:p w14:paraId="5DE7FE93" w14:textId="15EFA105" w:rsidR="00E461CB" w:rsidRPr="003E57C9" w:rsidRDefault="00E461CB" w:rsidP="00C43F67">
      <w:pPr>
        <w:pStyle w:val="Nagwek1"/>
        <w:spacing w:before="0" w:after="0"/>
        <w:jc w:val="right"/>
        <w:rPr>
          <w:rFonts w:ascii="Arial" w:hAnsi="Arial"/>
          <w:b w:val="0"/>
          <w:bCs w:val="0"/>
          <w:sz w:val="22"/>
          <w:szCs w:val="22"/>
        </w:rPr>
      </w:pPr>
      <w:r w:rsidRPr="003E57C9">
        <w:rPr>
          <w:rFonts w:ascii="Arial" w:hAnsi="Arial"/>
          <w:b w:val="0"/>
          <w:bCs w:val="0"/>
          <w:sz w:val="22"/>
          <w:szCs w:val="22"/>
        </w:rPr>
        <w:t>Józef Bałos</w:t>
      </w:r>
    </w:p>
    <w:p w14:paraId="5CEC0013" w14:textId="7C0021DB" w:rsidR="006A5708" w:rsidRPr="004F2E2F" w:rsidRDefault="00E461CB" w:rsidP="00C43F67">
      <w:pPr>
        <w:pStyle w:val="Nagwek1"/>
        <w:spacing w:before="0" w:after="0"/>
        <w:jc w:val="right"/>
        <w:rPr>
          <w:rFonts w:ascii="Arial" w:hAnsi="Arial"/>
          <w:b w:val="0"/>
          <w:bCs w:val="0"/>
          <w:sz w:val="22"/>
          <w:szCs w:val="22"/>
        </w:rPr>
      </w:pPr>
      <w:r w:rsidRPr="003E57C9">
        <w:rPr>
          <w:rFonts w:ascii="Arial" w:hAnsi="Arial"/>
          <w:b w:val="0"/>
          <w:bCs w:val="0"/>
          <w:sz w:val="22"/>
          <w:szCs w:val="22"/>
        </w:rPr>
        <w:t>Starosta Suski</w:t>
      </w:r>
    </w:p>
    <w:sectPr w:rsidR="006A5708" w:rsidRPr="004F2E2F" w:rsidSect="004F2E2F">
      <w:headerReference w:type="first" r:id="rId9"/>
      <w:footerReference w:type="first" r:id="rId10"/>
      <w:pgSz w:w="11906" w:h="16838" w:code="9"/>
      <w:pgMar w:top="1276" w:right="1080" w:bottom="804" w:left="1080" w:header="144" w:footer="6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C17D" w14:textId="77777777" w:rsidR="008E1FFB" w:rsidRDefault="008E1FFB" w:rsidP="001E7D29">
      <w:r>
        <w:separator/>
      </w:r>
    </w:p>
  </w:endnote>
  <w:endnote w:type="continuationSeparator" w:id="0">
    <w:p w14:paraId="074A0EAD" w14:textId="77777777" w:rsidR="008E1FFB" w:rsidRDefault="008E1FFB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E22F" w14:textId="77777777" w:rsidR="005C6CD2" w:rsidRDefault="00FC6A7B" w:rsidP="005C6CD2">
    <w:pPr>
      <w:pStyle w:val="Stopka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2AB382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0D62D375" w14:textId="77777777" w:rsidR="005C6CD2" w:rsidRPr="006C0FEE" w:rsidRDefault="005C6CD2" w:rsidP="005C6CD2">
    <w:pPr>
      <w:pStyle w:val="Stopka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356F3B1" w14:textId="54DADAA1" w:rsidR="005C6CD2" w:rsidRDefault="00FC6A7B" w:rsidP="005C6CD2">
    <w:pPr>
      <w:pStyle w:val="Stopka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343E2DA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59CF8C04" w14:textId="27A6DFF9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5C6CD2">
      <w:rPr>
        <w:noProof/>
      </w:rPr>
      <w:drawing>
        <wp:anchor distT="0" distB="0" distL="114300" distR="114300" simplePos="0" relativeHeight="251661312" behindDoc="0" locked="0" layoutInCell="1" allowOverlap="1" wp14:anchorId="22D04F41" wp14:editId="06661AE6">
          <wp:simplePos x="0" y="0"/>
          <wp:positionH relativeFrom="column">
            <wp:posOffset>5671122</wp:posOffset>
          </wp:positionH>
          <wp:positionV relativeFrom="paragraph">
            <wp:posOffset>113464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CD2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5C6CD2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A3B5092" w14:textId="3F973A5D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5C6CD2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08E9FB9" w14:textId="76C32634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C6CD2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FC6A7B">
      <w:fldChar w:fldCharType="begin"/>
    </w:r>
    <w:r w:rsidR="00FC6A7B" w:rsidRPr="00C43F67">
      <w:rPr>
        <w:lang w:val="en-US"/>
      </w:rPr>
      <w:instrText>HYPERLINK "mailto:modernizacja@powiatsuski.pl"</w:instrText>
    </w:r>
    <w:r w:rsidR="00FC6A7B">
      <w:fldChar w:fldCharType="separate"/>
    </w:r>
    <w:r w:rsidRPr="005C6CD2">
      <w:rPr>
        <w:rStyle w:val="Hipercze"/>
        <w:rFonts w:ascii="Arial Narrow" w:hAnsi="Arial Narrow" w:cs="Arial"/>
        <w:noProof/>
        <w:color w:val="auto"/>
        <w:kern w:val="18"/>
        <w:sz w:val="16"/>
        <w:lang w:val="en-US"/>
      </w:rPr>
      <w:t>modernizacja@powiatsuski.pl</w:t>
    </w:r>
    <w:r w:rsidR="00FC6A7B">
      <w:rPr>
        <w:rStyle w:val="Hipercze"/>
        <w:rFonts w:ascii="Arial Narrow" w:hAnsi="Arial Narrow" w:cs="Arial"/>
        <w:noProof/>
        <w:color w:val="auto"/>
        <w:kern w:val="18"/>
        <w:sz w:val="16"/>
        <w:lang w:val="en-US"/>
      </w:rPr>
      <w:fldChar w:fldCharType="end"/>
    </w:r>
  </w:p>
  <w:p w14:paraId="2556AC8A" w14:textId="0AC53ABA" w:rsidR="005C6CD2" w:rsidRPr="005C6CD2" w:rsidRDefault="005C6CD2" w:rsidP="005C6CD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C6CD2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5C6CD2">
      <w:rPr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252C" w14:textId="77777777" w:rsidR="008E1FFB" w:rsidRDefault="008E1FFB" w:rsidP="001E7D29">
      <w:r>
        <w:separator/>
      </w:r>
    </w:p>
  </w:footnote>
  <w:footnote w:type="continuationSeparator" w:id="0">
    <w:p w14:paraId="062CF56B" w14:textId="77777777" w:rsidR="008E1FFB" w:rsidRDefault="008E1FFB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1CA8" w14:textId="42739823" w:rsidR="005F25B0" w:rsidRDefault="005C6CD2" w:rsidP="006325C3">
    <w:pPr>
      <w:pStyle w:val="Nagwek"/>
      <w:tabs>
        <w:tab w:val="left" w:pos="3165"/>
        <w:tab w:val="left" w:pos="418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0440A" wp14:editId="0A5F1EDC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961091"/>
    <w:multiLevelType w:val="multilevel"/>
    <w:tmpl w:val="5B6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645F43"/>
    <w:multiLevelType w:val="multilevel"/>
    <w:tmpl w:val="B3C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B48B4"/>
    <w:multiLevelType w:val="hybridMultilevel"/>
    <w:tmpl w:val="B8B48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42D76357"/>
    <w:multiLevelType w:val="hybridMultilevel"/>
    <w:tmpl w:val="AEB8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A11127"/>
    <w:multiLevelType w:val="multilevel"/>
    <w:tmpl w:val="6C5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56BD9"/>
    <w:multiLevelType w:val="hybridMultilevel"/>
    <w:tmpl w:val="B0D4280C"/>
    <w:lvl w:ilvl="0" w:tplc="3D844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234F6"/>
    <w:multiLevelType w:val="hybridMultilevel"/>
    <w:tmpl w:val="BC5C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14F9B"/>
    <w:multiLevelType w:val="multilevel"/>
    <w:tmpl w:val="720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434E4"/>
    <w:multiLevelType w:val="multilevel"/>
    <w:tmpl w:val="806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87A54"/>
    <w:multiLevelType w:val="multilevel"/>
    <w:tmpl w:val="68200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9A0CDA"/>
    <w:multiLevelType w:val="hybridMultilevel"/>
    <w:tmpl w:val="BA443D3E"/>
    <w:lvl w:ilvl="0" w:tplc="CB30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219568">
    <w:abstractNumId w:val="7"/>
  </w:num>
  <w:num w:numId="2" w16cid:durableId="930430725">
    <w:abstractNumId w:val="6"/>
  </w:num>
  <w:num w:numId="3" w16cid:durableId="1597328685">
    <w:abstractNumId w:val="5"/>
  </w:num>
  <w:num w:numId="4" w16cid:durableId="1446388813">
    <w:abstractNumId w:val="4"/>
  </w:num>
  <w:num w:numId="5" w16cid:durableId="164054126">
    <w:abstractNumId w:val="3"/>
  </w:num>
  <w:num w:numId="6" w16cid:durableId="556474281">
    <w:abstractNumId w:val="2"/>
  </w:num>
  <w:num w:numId="7" w16cid:durableId="229730000">
    <w:abstractNumId w:val="1"/>
  </w:num>
  <w:num w:numId="8" w16cid:durableId="124006638">
    <w:abstractNumId w:val="0"/>
  </w:num>
  <w:num w:numId="9" w16cid:durableId="568350743">
    <w:abstractNumId w:val="12"/>
  </w:num>
  <w:num w:numId="10" w16cid:durableId="959409446">
    <w:abstractNumId w:val="9"/>
  </w:num>
  <w:num w:numId="11" w16cid:durableId="728726570">
    <w:abstractNumId w:val="14"/>
  </w:num>
  <w:num w:numId="12" w16cid:durableId="1383557378">
    <w:abstractNumId w:val="21"/>
  </w:num>
  <w:num w:numId="13" w16cid:durableId="302733196">
    <w:abstractNumId w:val="8"/>
  </w:num>
  <w:num w:numId="14" w16cid:durableId="251861095">
    <w:abstractNumId w:val="18"/>
  </w:num>
  <w:num w:numId="15" w16cid:durableId="609749837">
    <w:abstractNumId w:val="13"/>
  </w:num>
  <w:num w:numId="16" w16cid:durableId="1020088124">
    <w:abstractNumId w:val="17"/>
  </w:num>
  <w:num w:numId="17" w16cid:durableId="206339567">
    <w:abstractNumId w:val="19"/>
  </w:num>
  <w:num w:numId="18" w16cid:durableId="2103867292">
    <w:abstractNumId w:val="10"/>
  </w:num>
  <w:num w:numId="19" w16cid:durableId="867790404">
    <w:abstractNumId w:val="15"/>
  </w:num>
  <w:num w:numId="20" w16cid:durableId="885331458">
    <w:abstractNumId w:val="20"/>
  </w:num>
  <w:num w:numId="21" w16cid:durableId="36243190">
    <w:abstractNumId w:val="11"/>
  </w:num>
  <w:num w:numId="22" w16cid:durableId="1310015551">
    <w:abstractNumId w:val="22"/>
  </w:num>
  <w:num w:numId="23" w16cid:durableId="19963270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50"/>
    <w:rsid w:val="0000418E"/>
    <w:rsid w:val="00007254"/>
    <w:rsid w:val="00015F85"/>
    <w:rsid w:val="00016839"/>
    <w:rsid w:val="00042FB3"/>
    <w:rsid w:val="00052E6F"/>
    <w:rsid w:val="00057015"/>
    <w:rsid w:val="00057671"/>
    <w:rsid w:val="000645CD"/>
    <w:rsid w:val="00084752"/>
    <w:rsid w:val="00086540"/>
    <w:rsid w:val="000C5B50"/>
    <w:rsid w:val="000D445D"/>
    <w:rsid w:val="000F0309"/>
    <w:rsid w:val="000F4987"/>
    <w:rsid w:val="000F65EC"/>
    <w:rsid w:val="00103670"/>
    <w:rsid w:val="00110BBD"/>
    <w:rsid w:val="0011573E"/>
    <w:rsid w:val="0012634B"/>
    <w:rsid w:val="001269DE"/>
    <w:rsid w:val="00131B04"/>
    <w:rsid w:val="00140DAE"/>
    <w:rsid w:val="001429BD"/>
    <w:rsid w:val="0015180F"/>
    <w:rsid w:val="00174495"/>
    <w:rsid w:val="001746FC"/>
    <w:rsid w:val="00182410"/>
    <w:rsid w:val="00193653"/>
    <w:rsid w:val="001A6AC0"/>
    <w:rsid w:val="001C1B24"/>
    <w:rsid w:val="001C329C"/>
    <w:rsid w:val="001E7D29"/>
    <w:rsid w:val="002023CE"/>
    <w:rsid w:val="00222713"/>
    <w:rsid w:val="002251DC"/>
    <w:rsid w:val="002404F5"/>
    <w:rsid w:val="00251205"/>
    <w:rsid w:val="00275260"/>
    <w:rsid w:val="00276FA1"/>
    <w:rsid w:val="00285B87"/>
    <w:rsid w:val="00291B4A"/>
    <w:rsid w:val="002A58B1"/>
    <w:rsid w:val="002C3D7E"/>
    <w:rsid w:val="002C5C37"/>
    <w:rsid w:val="002D420C"/>
    <w:rsid w:val="002E4F42"/>
    <w:rsid w:val="002F76DA"/>
    <w:rsid w:val="0032131A"/>
    <w:rsid w:val="00324650"/>
    <w:rsid w:val="003310BF"/>
    <w:rsid w:val="00333DF8"/>
    <w:rsid w:val="00346588"/>
    <w:rsid w:val="00352B99"/>
    <w:rsid w:val="00357641"/>
    <w:rsid w:val="003603AA"/>
    <w:rsid w:val="00360B6E"/>
    <w:rsid w:val="00361D8A"/>
    <w:rsid w:val="00361DEE"/>
    <w:rsid w:val="00386A69"/>
    <w:rsid w:val="00394EF4"/>
    <w:rsid w:val="003A1CB3"/>
    <w:rsid w:val="003B3A63"/>
    <w:rsid w:val="003C4C44"/>
    <w:rsid w:val="003E57C9"/>
    <w:rsid w:val="003E5EB5"/>
    <w:rsid w:val="003F413C"/>
    <w:rsid w:val="00403671"/>
    <w:rsid w:val="00410612"/>
    <w:rsid w:val="00411F8B"/>
    <w:rsid w:val="004203B0"/>
    <w:rsid w:val="004230D9"/>
    <w:rsid w:val="00450670"/>
    <w:rsid w:val="00451579"/>
    <w:rsid w:val="004543F3"/>
    <w:rsid w:val="004701E1"/>
    <w:rsid w:val="004702CB"/>
    <w:rsid w:val="004724BD"/>
    <w:rsid w:val="00477352"/>
    <w:rsid w:val="00491C23"/>
    <w:rsid w:val="004B5C09"/>
    <w:rsid w:val="004E227E"/>
    <w:rsid w:val="004F2E2F"/>
    <w:rsid w:val="004F3B4F"/>
    <w:rsid w:val="004F4CF3"/>
    <w:rsid w:val="00500DD1"/>
    <w:rsid w:val="00521AE3"/>
    <w:rsid w:val="00535B54"/>
    <w:rsid w:val="00541B1E"/>
    <w:rsid w:val="00546474"/>
    <w:rsid w:val="00552C03"/>
    <w:rsid w:val="00554276"/>
    <w:rsid w:val="00564D17"/>
    <w:rsid w:val="00570173"/>
    <w:rsid w:val="0059148B"/>
    <w:rsid w:val="00595703"/>
    <w:rsid w:val="005A12A1"/>
    <w:rsid w:val="005C6CD2"/>
    <w:rsid w:val="005D3902"/>
    <w:rsid w:val="005E0ED9"/>
    <w:rsid w:val="005F25B0"/>
    <w:rsid w:val="00616B41"/>
    <w:rsid w:val="00620AE8"/>
    <w:rsid w:val="006325C3"/>
    <w:rsid w:val="00640FD5"/>
    <w:rsid w:val="0064628C"/>
    <w:rsid w:val="0065214E"/>
    <w:rsid w:val="00655EE2"/>
    <w:rsid w:val="00680296"/>
    <w:rsid w:val="006853BC"/>
    <w:rsid w:val="00687389"/>
    <w:rsid w:val="006928C1"/>
    <w:rsid w:val="006A5708"/>
    <w:rsid w:val="006D5463"/>
    <w:rsid w:val="006E015E"/>
    <w:rsid w:val="006F03D4"/>
    <w:rsid w:val="006F613A"/>
    <w:rsid w:val="00700B1F"/>
    <w:rsid w:val="00700BBC"/>
    <w:rsid w:val="00704331"/>
    <w:rsid w:val="0071348D"/>
    <w:rsid w:val="007257E9"/>
    <w:rsid w:val="00740105"/>
    <w:rsid w:val="00744B1E"/>
    <w:rsid w:val="00756AD4"/>
    <w:rsid w:val="00756C77"/>
    <w:rsid w:val="00756D9C"/>
    <w:rsid w:val="007619BD"/>
    <w:rsid w:val="00767FBC"/>
    <w:rsid w:val="00771C24"/>
    <w:rsid w:val="00773121"/>
    <w:rsid w:val="00781863"/>
    <w:rsid w:val="00792701"/>
    <w:rsid w:val="007D5836"/>
    <w:rsid w:val="007D75D2"/>
    <w:rsid w:val="007F34A4"/>
    <w:rsid w:val="00815563"/>
    <w:rsid w:val="008240DA"/>
    <w:rsid w:val="00830FB3"/>
    <w:rsid w:val="008429E5"/>
    <w:rsid w:val="0085432A"/>
    <w:rsid w:val="00867EA4"/>
    <w:rsid w:val="00880C14"/>
    <w:rsid w:val="00893337"/>
    <w:rsid w:val="00897D88"/>
    <w:rsid w:val="008A0319"/>
    <w:rsid w:val="008A2FC2"/>
    <w:rsid w:val="008A5876"/>
    <w:rsid w:val="008A5FCD"/>
    <w:rsid w:val="008D0732"/>
    <w:rsid w:val="008D43E9"/>
    <w:rsid w:val="008E1FFB"/>
    <w:rsid w:val="008E3C0E"/>
    <w:rsid w:val="008E421A"/>
    <w:rsid w:val="008E476B"/>
    <w:rsid w:val="008F0F63"/>
    <w:rsid w:val="00923221"/>
    <w:rsid w:val="00927C63"/>
    <w:rsid w:val="00932F50"/>
    <w:rsid w:val="0094637B"/>
    <w:rsid w:val="00955A78"/>
    <w:rsid w:val="00971B1E"/>
    <w:rsid w:val="009749FC"/>
    <w:rsid w:val="009921B8"/>
    <w:rsid w:val="009D4175"/>
    <w:rsid w:val="009D4984"/>
    <w:rsid w:val="009D6901"/>
    <w:rsid w:val="009F0E63"/>
    <w:rsid w:val="009F4E19"/>
    <w:rsid w:val="00A07662"/>
    <w:rsid w:val="00A1006B"/>
    <w:rsid w:val="00A160B8"/>
    <w:rsid w:val="00A21B71"/>
    <w:rsid w:val="00A25111"/>
    <w:rsid w:val="00A2778C"/>
    <w:rsid w:val="00A3439E"/>
    <w:rsid w:val="00A37F9E"/>
    <w:rsid w:val="00A40085"/>
    <w:rsid w:val="00A47DF6"/>
    <w:rsid w:val="00A60E11"/>
    <w:rsid w:val="00A63D35"/>
    <w:rsid w:val="00A67DE0"/>
    <w:rsid w:val="00A86005"/>
    <w:rsid w:val="00A9231C"/>
    <w:rsid w:val="00AA2532"/>
    <w:rsid w:val="00AC72FB"/>
    <w:rsid w:val="00AE1F88"/>
    <w:rsid w:val="00AE361F"/>
    <w:rsid w:val="00AE5370"/>
    <w:rsid w:val="00B10445"/>
    <w:rsid w:val="00B247A9"/>
    <w:rsid w:val="00B25D8D"/>
    <w:rsid w:val="00B34020"/>
    <w:rsid w:val="00B435B5"/>
    <w:rsid w:val="00B52835"/>
    <w:rsid w:val="00B565D8"/>
    <w:rsid w:val="00B5779A"/>
    <w:rsid w:val="00B64D24"/>
    <w:rsid w:val="00B7147D"/>
    <w:rsid w:val="00B75CFC"/>
    <w:rsid w:val="00B85020"/>
    <w:rsid w:val="00B853F9"/>
    <w:rsid w:val="00B92231"/>
    <w:rsid w:val="00BA2CE6"/>
    <w:rsid w:val="00BB018B"/>
    <w:rsid w:val="00BD1747"/>
    <w:rsid w:val="00BD2B06"/>
    <w:rsid w:val="00BE367F"/>
    <w:rsid w:val="00C04B0D"/>
    <w:rsid w:val="00C14973"/>
    <w:rsid w:val="00C1643D"/>
    <w:rsid w:val="00C2185C"/>
    <w:rsid w:val="00C261A9"/>
    <w:rsid w:val="00C37453"/>
    <w:rsid w:val="00C42793"/>
    <w:rsid w:val="00C43F67"/>
    <w:rsid w:val="00C47362"/>
    <w:rsid w:val="00C57B37"/>
    <w:rsid w:val="00C601ED"/>
    <w:rsid w:val="00C8677B"/>
    <w:rsid w:val="00CB2EDD"/>
    <w:rsid w:val="00CC5EC5"/>
    <w:rsid w:val="00CD5160"/>
    <w:rsid w:val="00CE06A5"/>
    <w:rsid w:val="00CE5A5C"/>
    <w:rsid w:val="00CE5D40"/>
    <w:rsid w:val="00D06F1E"/>
    <w:rsid w:val="00D14CC6"/>
    <w:rsid w:val="00D31AB7"/>
    <w:rsid w:val="00D452D5"/>
    <w:rsid w:val="00D50D23"/>
    <w:rsid w:val="00D512BB"/>
    <w:rsid w:val="00D53571"/>
    <w:rsid w:val="00D61E2A"/>
    <w:rsid w:val="00D82F81"/>
    <w:rsid w:val="00D864E4"/>
    <w:rsid w:val="00DA2C8F"/>
    <w:rsid w:val="00DA3B1A"/>
    <w:rsid w:val="00DC3234"/>
    <w:rsid w:val="00DC6078"/>
    <w:rsid w:val="00DC79AD"/>
    <w:rsid w:val="00DD2075"/>
    <w:rsid w:val="00DF2868"/>
    <w:rsid w:val="00E12C56"/>
    <w:rsid w:val="00E26E8A"/>
    <w:rsid w:val="00E325BE"/>
    <w:rsid w:val="00E461CB"/>
    <w:rsid w:val="00E557A0"/>
    <w:rsid w:val="00E63DA7"/>
    <w:rsid w:val="00E650FD"/>
    <w:rsid w:val="00E907BC"/>
    <w:rsid w:val="00E9707C"/>
    <w:rsid w:val="00EB4CA8"/>
    <w:rsid w:val="00EB7DB3"/>
    <w:rsid w:val="00ED2ADF"/>
    <w:rsid w:val="00EE4F25"/>
    <w:rsid w:val="00EF1285"/>
    <w:rsid w:val="00EF6435"/>
    <w:rsid w:val="00F10F6B"/>
    <w:rsid w:val="00F23697"/>
    <w:rsid w:val="00F36BB7"/>
    <w:rsid w:val="00F87EAA"/>
    <w:rsid w:val="00F92B25"/>
    <w:rsid w:val="00F93D79"/>
    <w:rsid w:val="00FB3809"/>
    <w:rsid w:val="00FC6A7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F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453"/>
    <w:pPr>
      <w:spacing w:after="0" w:line="240" w:lineRule="auto"/>
      <w:ind w:left="0"/>
    </w:pPr>
    <w:rPr>
      <w:rFonts w:ascii="Times New Roman" w:hAnsi="Times New Roman"/>
      <w:lang w:eastAsia="pl-PL"/>
    </w:rPr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9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4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rsid w:val="004230D9"/>
  </w:style>
  <w:style w:type="character" w:customStyle="1" w:styleId="StopkaZnak">
    <w:name w:val="Stopka Znak"/>
    <w:basedOn w:val="Domylnaczcionkaakapitu"/>
    <w:link w:val="Stopka"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5"/>
    <w:unhideWhenUsed/>
    <w:qFormat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11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12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table" w:styleId="Tabelalisty1jasna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4"/>
    <w:rsid w:val="00C47362"/>
    <w:rPr>
      <w:rFonts w:ascii="Times New Roman" w:hAnsi="Times New Roman"/>
    </w:rPr>
  </w:style>
  <w:style w:type="paragraph" w:customStyle="1" w:styleId="LokalizacjaDataGodzina">
    <w:name w:val="LokalizacjaDataGodzina"/>
    <w:basedOn w:val="Normalny"/>
    <w:qFormat/>
    <w:rsid w:val="00222713"/>
    <w:pPr>
      <w:framePr w:wrap="around" w:vAnchor="page" w:hAnchor="text" w:xAlign="right" w:y="318"/>
      <w:spacing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Adres">
    <w:name w:val="Adres"/>
    <w:basedOn w:val="Normalny"/>
    <w:uiPriority w:val="4"/>
    <w:qFormat/>
    <w:rsid w:val="002023CE"/>
    <w:rPr>
      <w:rFonts w:ascii="Tahoma" w:hAnsi="Tahoma" w:cs="Tahoma"/>
      <w:sz w:val="22"/>
      <w:szCs w:val="22"/>
    </w:rPr>
  </w:style>
  <w:style w:type="character" w:customStyle="1" w:styleId="selectable-text">
    <w:name w:val="selectable-text"/>
    <w:basedOn w:val="Domylnaczcionkaakapitu"/>
    <w:rsid w:val="00E9707C"/>
  </w:style>
  <w:style w:type="character" w:customStyle="1" w:styleId="selectable-text1">
    <w:name w:val="selectable-text1"/>
    <w:basedOn w:val="Domylnaczcionkaakapitu"/>
    <w:rsid w:val="00A160B8"/>
  </w:style>
  <w:style w:type="paragraph" w:customStyle="1" w:styleId="parameter">
    <w:name w:val="parameter"/>
    <w:basedOn w:val="Normalny"/>
    <w:rsid w:val="00A160B8"/>
    <w:pPr>
      <w:spacing w:before="100" w:beforeAutospacing="1" w:after="100" w:afterAutospacing="1"/>
    </w:pPr>
  </w:style>
  <w:style w:type="character" w:customStyle="1" w:styleId="product-fields-title">
    <w:name w:val="product-fields-title"/>
    <w:basedOn w:val="Domylnaczcionkaakapitu"/>
    <w:rsid w:val="00B25D8D"/>
  </w:style>
  <w:style w:type="character" w:customStyle="1" w:styleId="cf4alloption">
    <w:name w:val="cf4all_option"/>
    <w:basedOn w:val="Domylnaczcionkaakapitu"/>
    <w:rsid w:val="00B2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\AppData\Local\Temp\szablon-mk-1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DF7BDF-9B60-43DD-937C-116D87A1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szablon-mk-1</Template>
  <TotalTime>0</TotalTime>
  <Pages>1</Pages>
  <Words>283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2022-11-04T13:26:00Z</dcterms:created>
  <dcterms:modified xsi:type="dcterms:W3CDTF">2022-11-04T13:26:00Z</dcterms:modified>
</cp:coreProperties>
</file>