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9B6E" w14:textId="77777777" w:rsidR="0029582B" w:rsidRPr="00B34544" w:rsidRDefault="004146C5" w:rsidP="0029582B">
      <w:pPr>
        <w:pStyle w:val="Tytu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/>
      </w:r>
      <w:r>
        <w:rPr>
          <w:rFonts w:ascii="Arial" w:hAnsi="Arial" w:cs="Arial"/>
          <w:sz w:val="22"/>
          <w:szCs w:val="22"/>
          <w:lang w:val="pl-PL"/>
        </w:rPr>
        <w:instrText xml:space="preserve"> MERGEFIELD Nr_umowy </w:instrText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DB36B7" w:rsidRPr="00203125">
        <w:rPr>
          <w:rFonts w:ascii="Arial" w:hAnsi="Arial" w:cs="Arial"/>
          <w:noProof/>
          <w:sz w:val="22"/>
          <w:szCs w:val="22"/>
        </w:rPr>
        <w:t>WP-III.9421.23.18.2023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0AF7BC2E" w14:textId="77777777" w:rsidR="00B54252" w:rsidRPr="00BA6CF3" w:rsidRDefault="0029582B" w:rsidP="00B54252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B34544">
        <w:rPr>
          <w:rFonts w:ascii="Arial" w:hAnsi="Arial" w:cs="Arial"/>
          <w:sz w:val="22"/>
          <w:szCs w:val="22"/>
        </w:rPr>
        <w:t>UMOWA</w:t>
      </w:r>
    </w:p>
    <w:p w14:paraId="5CFAF5DE" w14:textId="77777777" w:rsidR="00B54252" w:rsidRDefault="00B54252" w:rsidP="00B54252">
      <w:pPr>
        <w:pStyle w:val="Tytu"/>
        <w:rPr>
          <w:rFonts w:ascii="Arial" w:hAnsi="Arial" w:cs="Arial"/>
          <w:sz w:val="22"/>
          <w:szCs w:val="22"/>
        </w:rPr>
      </w:pPr>
    </w:p>
    <w:p w14:paraId="22B73897" w14:textId="77777777" w:rsidR="00BA6CF3" w:rsidRPr="00B34544" w:rsidRDefault="00BA6CF3" w:rsidP="00B54252">
      <w:pPr>
        <w:pStyle w:val="Tytu"/>
        <w:rPr>
          <w:rFonts w:ascii="Arial" w:hAnsi="Arial" w:cs="Arial"/>
          <w:sz w:val="22"/>
          <w:szCs w:val="22"/>
        </w:rPr>
      </w:pPr>
    </w:p>
    <w:p w14:paraId="6A02C4C1" w14:textId="77777777" w:rsidR="00F93302" w:rsidRPr="00B34544" w:rsidRDefault="00F93302" w:rsidP="00F93302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Umowa zostaje zawarta pomiędzy:</w:t>
      </w:r>
    </w:p>
    <w:p w14:paraId="07432065" w14:textId="77777777" w:rsidR="000224CD" w:rsidRPr="00B34544" w:rsidRDefault="00A8729C" w:rsidP="000224CD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Skarbem Państwa - </w:t>
      </w:r>
      <w:r w:rsidR="009A5C50" w:rsidRPr="00B34544">
        <w:rPr>
          <w:rFonts w:ascii="Arial" w:hAnsi="Arial" w:cs="Arial"/>
          <w:sz w:val="22"/>
          <w:szCs w:val="22"/>
        </w:rPr>
        <w:t xml:space="preserve">Wojewodą Małopolskim, </w:t>
      </w:r>
      <w:r w:rsidR="000224CD" w:rsidRPr="00B34544">
        <w:rPr>
          <w:rFonts w:ascii="Arial" w:hAnsi="Arial" w:cs="Arial"/>
          <w:sz w:val="22"/>
          <w:szCs w:val="22"/>
        </w:rPr>
        <w:t xml:space="preserve">w imieniu którego działa na podstawie udzielonego pełnomocnictwa </w:t>
      </w:r>
      <w:r w:rsidR="00F91084">
        <w:rPr>
          <w:rFonts w:ascii="Arial" w:hAnsi="Arial" w:cs="Arial"/>
          <w:sz w:val="22"/>
          <w:szCs w:val="22"/>
        </w:rPr>
        <w:t xml:space="preserve">Zastępcy </w:t>
      </w:r>
      <w:r w:rsidR="000224CD" w:rsidRPr="00B34544">
        <w:rPr>
          <w:rFonts w:ascii="Arial" w:hAnsi="Arial" w:cs="Arial"/>
          <w:sz w:val="22"/>
          <w:szCs w:val="22"/>
        </w:rPr>
        <w:t>Dyrektor</w:t>
      </w:r>
      <w:r w:rsidR="00A54E0F" w:rsidRPr="00B34544">
        <w:rPr>
          <w:rFonts w:ascii="Arial" w:hAnsi="Arial" w:cs="Arial"/>
          <w:sz w:val="22"/>
          <w:szCs w:val="22"/>
        </w:rPr>
        <w:t>a</w:t>
      </w:r>
      <w:r w:rsidR="000224CD" w:rsidRPr="00B34544">
        <w:rPr>
          <w:rFonts w:ascii="Arial" w:hAnsi="Arial" w:cs="Arial"/>
          <w:sz w:val="22"/>
          <w:szCs w:val="22"/>
        </w:rPr>
        <w:t xml:space="preserve"> Wydziału Polityki Społecznej Małopolskiego Urzędu Wojewódzkiego </w:t>
      </w:r>
      <w:r w:rsidR="00EF0358" w:rsidRPr="00B34544">
        <w:rPr>
          <w:rFonts w:ascii="Arial" w:hAnsi="Arial" w:cs="Arial"/>
          <w:sz w:val="22"/>
          <w:szCs w:val="22"/>
        </w:rPr>
        <w:t xml:space="preserve">w Krakowie </w:t>
      </w:r>
      <w:r w:rsidR="000224CD" w:rsidRPr="00B34544">
        <w:rPr>
          <w:rFonts w:ascii="Arial" w:hAnsi="Arial" w:cs="Arial"/>
          <w:sz w:val="22"/>
          <w:szCs w:val="22"/>
        </w:rPr>
        <w:t xml:space="preserve">– Pan </w:t>
      </w:r>
      <w:r w:rsidR="00F91084">
        <w:rPr>
          <w:rFonts w:ascii="Arial" w:hAnsi="Arial" w:cs="Arial"/>
          <w:sz w:val="22"/>
          <w:szCs w:val="22"/>
        </w:rPr>
        <w:t>Rafał Filo</w:t>
      </w:r>
      <w:r w:rsidR="000224CD" w:rsidRPr="00B34544">
        <w:rPr>
          <w:rFonts w:ascii="Arial" w:hAnsi="Arial" w:cs="Arial"/>
          <w:sz w:val="22"/>
          <w:szCs w:val="22"/>
        </w:rPr>
        <w:t xml:space="preserve">, zwany dalej Wojewodą </w:t>
      </w:r>
    </w:p>
    <w:p w14:paraId="353E74F8" w14:textId="77777777" w:rsidR="00F93302" w:rsidRPr="00B34544" w:rsidRDefault="00F93302" w:rsidP="00F93302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a </w:t>
      </w:r>
    </w:p>
    <w:p w14:paraId="381A235D" w14:textId="77777777" w:rsidR="00F93302" w:rsidRPr="00B34544" w:rsidRDefault="004146C5" w:rsidP="00F933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Nazwa_umowa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DB36B7" w:rsidRPr="00203125">
        <w:rPr>
          <w:rFonts w:ascii="Arial" w:hAnsi="Arial" w:cs="Arial"/>
          <w:noProof/>
          <w:sz w:val="22"/>
          <w:szCs w:val="22"/>
        </w:rPr>
        <w:t>Powiatem Suskim</w:t>
      </w:r>
      <w:r>
        <w:rPr>
          <w:rFonts w:ascii="Arial" w:hAnsi="Arial" w:cs="Arial"/>
          <w:sz w:val="22"/>
          <w:szCs w:val="22"/>
        </w:rPr>
        <w:fldChar w:fldCharType="end"/>
      </w:r>
      <w:r w:rsidR="00F93302" w:rsidRPr="00B34544">
        <w:rPr>
          <w:rFonts w:ascii="Arial" w:hAnsi="Arial" w:cs="Arial"/>
          <w:sz w:val="22"/>
          <w:szCs w:val="22"/>
        </w:rPr>
        <w:t xml:space="preserve"> </w:t>
      </w:r>
    </w:p>
    <w:p w14:paraId="5DCB7562" w14:textId="216FFF0B" w:rsidR="00D73BD0" w:rsidRPr="00B34544" w:rsidRDefault="00C73161" w:rsidP="000224CD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 imieniu którego działa</w:t>
      </w:r>
    </w:p>
    <w:p w14:paraId="61631F32" w14:textId="77777777" w:rsidR="007E0414" w:rsidRPr="00B34544" w:rsidRDefault="007E0414" w:rsidP="000224CD">
      <w:pPr>
        <w:jc w:val="both"/>
        <w:rPr>
          <w:rFonts w:ascii="Arial" w:hAnsi="Arial" w:cs="Arial"/>
          <w:sz w:val="22"/>
          <w:szCs w:val="22"/>
        </w:rPr>
      </w:pPr>
    </w:p>
    <w:p w14:paraId="32B09EE7" w14:textId="77777777" w:rsidR="00E958B2" w:rsidRPr="00B34544" w:rsidRDefault="00E958B2" w:rsidP="000224CD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Zarząd Powiatu </w:t>
      </w:r>
    </w:p>
    <w:p w14:paraId="3CCCC050" w14:textId="09E8C15A" w:rsidR="007E0414" w:rsidRPr="00B34544" w:rsidRDefault="00A13662" w:rsidP="00022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Suski –  Pan Józef Bałos</w:t>
      </w:r>
    </w:p>
    <w:p w14:paraId="460C552A" w14:textId="77B01B50" w:rsidR="007E0414" w:rsidRPr="00B34544" w:rsidRDefault="00A13662" w:rsidP="00022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Wicestarosta Suski – Pan Zbigniew </w:t>
      </w:r>
      <w:proofErr w:type="spellStart"/>
      <w:r>
        <w:rPr>
          <w:rFonts w:ascii="Arial" w:hAnsi="Arial" w:cs="Arial"/>
          <w:sz w:val="22"/>
          <w:szCs w:val="22"/>
        </w:rPr>
        <w:t>Hutniczak</w:t>
      </w:r>
      <w:proofErr w:type="spellEnd"/>
    </w:p>
    <w:p w14:paraId="622C00B3" w14:textId="77777777" w:rsidR="00F93302" w:rsidRPr="00B34544" w:rsidRDefault="00F93302" w:rsidP="00F93302">
      <w:pPr>
        <w:rPr>
          <w:rFonts w:ascii="Arial" w:hAnsi="Arial" w:cs="Arial"/>
          <w:sz w:val="22"/>
          <w:szCs w:val="22"/>
        </w:rPr>
      </w:pPr>
    </w:p>
    <w:p w14:paraId="4D23C811" w14:textId="77777777" w:rsidR="00F93302" w:rsidRPr="00B34544" w:rsidRDefault="00F93302" w:rsidP="00F93302">
      <w:pPr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z kontrasygnatą:</w:t>
      </w:r>
    </w:p>
    <w:p w14:paraId="70BF035F" w14:textId="330B0E52" w:rsidR="00F93302" w:rsidRPr="00B34544" w:rsidRDefault="001326D7" w:rsidP="00F93302">
      <w:pPr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Skarbnika </w:t>
      </w:r>
      <w:r w:rsidR="00A13662">
        <w:rPr>
          <w:rFonts w:ascii="Arial" w:hAnsi="Arial" w:cs="Arial"/>
          <w:sz w:val="22"/>
          <w:szCs w:val="22"/>
        </w:rPr>
        <w:t>Powiatu Suskiego Pani Dominiki Żywczak</w:t>
      </w:r>
    </w:p>
    <w:p w14:paraId="6AF1537D" w14:textId="77777777" w:rsidR="00F93302" w:rsidRPr="00B34544" w:rsidRDefault="00F93302" w:rsidP="00F93302">
      <w:pPr>
        <w:rPr>
          <w:rFonts w:ascii="Arial" w:hAnsi="Arial" w:cs="Arial"/>
          <w:sz w:val="22"/>
          <w:szCs w:val="22"/>
        </w:rPr>
      </w:pPr>
    </w:p>
    <w:p w14:paraId="471CC58A" w14:textId="7191FE12" w:rsidR="00F93302" w:rsidRPr="00B34544" w:rsidRDefault="00F93302" w:rsidP="00F93302">
      <w:pPr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zwanym dalej beneficjentem dotacji </w:t>
      </w:r>
      <w:r w:rsidR="00124D3F" w:rsidRPr="00B34544">
        <w:rPr>
          <w:rFonts w:ascii="Arial" w:hAnsi="Arial" w:cs="Arial"/>
          <w:sz w:val="22"/>
          <w:szCs w:val="22"/>
        </w:rPr>
        <w:t xml:space="preserve">o </w:t>
      </w:r>
      <w:r w:rsidRPr="00B34544">
        <w:rPr>
          <w:rFonts w:ascii="Arial" w:hAnsi="Arial" w:cs="Arial"/>
          <w:sz w:val="22"/>
          <w:szCs w:val="22"/>
        </w:rPr>
        <w:t>następującej treści:</w:t>
      </w:r>
    </w:p>
    <w:p w14:paraId="35D324F6" w14:textId="77777777" w:rsidR="00B54252" w:rsidRPr="00B34544" w:rsidRDefault="00B54252" w:rsidP="00B54252">
      <w:pPr>
        <w:rPr>
          <w:rFonts w:ascii="Arial" w:hAnsi="Arial" w:cs="Arial"/>
          <w:sz w:val="22"/>
          <w:szCs w:val="22"/>
        </w:rPr>
      </w:pPr>
    </w:p>
    <w:p w14:paraId="003DC571" w14:textId="77777777" w:rsidR="00D73BD0" w:rsidRPr="00B34544" w:rsidRDefault="00D73BD0" w:rsidP="00D73BD0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Na podstawie art. 150 i 175 ustawy </w:t>
      </w:r>
      <w:r w:rsidRPr="00F91084">
        <w:rPr>
          <w:rFonts w:ascii="Arial" w:hAnsi="Arial" w:cs="Arial"/>
          <w:sz w:val="22"/>
          <w:szCs w:val="22"/>
        </w:rPr>
        <w:t>z dnia 27 sierpnia 2009 r. o </w:t>
      </w:r>
      <w:r w:rsidRPr="00F91084">
        <w:rPr>
          <w:rFonts w:ascii="Arial" w:hAnsi="Arial" w:cs="Arial"/>
          <w:i/>
          <w:sz w:val="22"/>
          <w:szCs w:val="22"/>
        </w:rPr>
        <w:t>finansach publicznych</w:t>
      </w:r>
      <w:r w:rsidRPr="00F91084">
        <w:rPr>
          <w:rFonts w:ascii="Arial" w:hAnsi="Arial" w:cs="Arial"/>
          <w:sz w:val="22"/>
          <w:szCs w:val="22"/>
        </w:rPr>
        <w:t xml:space="preserve"> </w:t>
      </w:r>
      <w:bookmarkStart w:id="0" w:name="_Hlk23832871"/>
      <w:r w:rsidRPr="00F91084">
        <w:rPr>
          <w:rFonts w:ascii="Arial" w:hAnsi="Arial" w:cs="Arial"/>
          <w:sz w:val="22"/>
          <w:szCs w:val="22"/>
        </w:rPr>
        <w:br/>
        <w:t>(Dz. U. z </w:t>
      </w:r>
      <w:r w:rsidR="00E222F4" w:rsidRPr="00F91084">
        <w:rPr>
          <w:rFonts w:ascii="Arial" w:hAnsi="Arial" w:cs="Arial"/>
          <w:sz w:val="22"/>
          <w:szCs w:val="22"/>
        </w:rPr>
        <w:t>202</w:t>
      </w:r>
      <w:r w:rsidR="0029582B" w:rsidRPr="00F91084">
        <w:rPr>
          <w:rFonts w:ascii="Arial" w:hAnsi="Arial" w:cs="Arial"/>
          <w:sz w:val="22"/>
          <w:szCs w:val="22"/>
        </w:rPr>
        <w:t>3</w:t>
      </w:r>
      <w:r w:rsidRPr="00F91084">
        <w:rPr>
          <w:rFonts w:ascii="Arial" w:hAnsi="Arial" w:cs="Arial"/>
          <w:sz w:val="22"/>
          <w:szCs w:val="22"/>
        </w:rPr>
        <w:t xml:space="preserve"> r. poz.</w:t>
      </w:r>
      <w:r w:rsidR="003A5A5B" w:rsidRPr="00F91084">
        <w:rPr>
          <w:rFonts w:ascii="Arial" w:hAnsi="Arial" w:cs="Arial"/>
          <w:sz w:val="22"/>
          <w:szCs w:val="22"/>
        </w:rPr>
        <w:t xml:space="preserve"> 1</w:t>
      </w:r>
      <w:r w:rsidR="0029582B" w:rsidRPr="00F91084">
        <w:rPr>
          <w:rFonts w:ascii="Arial" w:hAnsi="Arial" w:cs="Arial"/>
          <w:sz w:val="22"/>
          <w:szCs w:val="22"/>
        </w:rPr>
        <w:t xml:space="preserve">270 z </w:t>
      </w:r>
      <w:proofErr w:type="spellStart"/>
      <w:r w:rsidR="0029582B" w:rsidRPr="00F91084">
        <w:rPr>
          <w:rFonts w:ascii="Arial" w:hAnsi="Arial" w:cs="Arial"/>
          <w:sz w:val="22"/>
          <w:szCs w:val="22"/>
        </w:rPr>
        <w:t>późn</w:t>
      </w:r>
      <w:proofErr w:type="spellEnd"/>
      <w:r w:rsidR="0029582B" w:rsidRPr="00F91084">
        <w:rPr>
          <w:rFonts w:ascii="Arial" w:hAnsi="Arial" w:cs="Arial"/>
          <w:sz w:val="22"/>
          <w:szCs w:val="22"/>
        </w:rPr>
        <w:t>. zm.</w:t>
      </w:r>
      <w:r w:rsidRPr="00F91084">
        <w:rPr>
          <w:rFonts w:ascii="Arial" w:hAnsi="Arial" w:cs="Arial"/>
          <w:sz w:val="22"/>
          <w:szCs w:val="22"/>
        </w:rPr>
        <w:t>),</w:t>
      </w:r>
      <w:bookmarkEnd w:id="0"/>
      <w:r w:rsidR="0029582B" w:rsidRPr="00F91084">
        <w:rPr>
          <w:rFonts w:ascii="Arial" w:hAnsi="Arial" w:cs="Arial"/>
          <w:sz w:val="22"/>
          <w:szCs w:val="22"/>
        </w:rPr>
        <w:t xml:space="preserve"> art. 19 pkt 10</w:t>
      </w:r>
      <w:r w:rsidR="007F4EE0" w:rsidRPr="00F91084">
        <w:rPr>
          <w:rFonts w:ascii="Arial" w:hAnsi="Arial" w:cs="Arial"/>
          <w:sz w:val="22"/>
          <w:szCs w:val="22"/>
        </w:rPr>
        <w:t xml:space="preserve"> </w:t>
      </w:r>
      <w:r w:rsidR="00543E7B" w:rsidRPr="00F91084">
        <w:rPr>
          <w:rFonts w:ascii="Arial" w:hAnsi="Arial" w:cs="Arial"/>
          <w:sz w:val="22"/>
          <w:szCs w:val="22"/>
        </w:rPr>
        <w:t xml:space="preserve">i art. 115 ust. 1 </w:t>
      </w:r>
      <w:r w:rsidR="00FB6186" w:rsidRPr="00F91084">
        <w:rPr>
          <w:rFonts w:ascii="Arial" w:hAnsi="Arial" w:cs="Arial"/>
          <w:sz w:val="22"/>
          <w:szCs w:val="22"/>
        </w:rPr>
        <w:t>ustawy z dnia 12 </w:t>
      </w:r>
      <w:r w:rsidR="0029582B" w:rsidRPr="00F91084">
        <w:rPr>
          <w:rFonts w:ascii="Arial" w:hAnsi="Arial" w:cs="Arial"/>
          <w:sz w:val="22"/>
          <w:szCs w:val="22"/>
        </w:rPr>
        <w:t xml:space="preserve">marca 2004 roku </w:t>
      </w:r>
      <w:r w:rsidR="0029582B" w:rsidRPr="00F91084">
        <w:rPr>
          <w:rFonts w:ascii="Arial" w:hAnsi="Arial" w:cs="Arial"/>
          <w:i/>
          <w:sz w:val="22"/>
          <w:szCs w:val="22"/>
        </w:rPr>
        <w:t>o</w:t>
      </w:r>
      <w:r w:rsidR="007F4EE0" w:rsidRPr="00F91084">
        <w:rPr>
          <w:rFonts w:ascii="Arial" w:hAnsi="Arial" w:cs="Arial"/>
          <w:sz w:val="22"/>
          <w:szCs w:val="22"/>
        </w:rPr>
        <w:t> </w:t>
      </w:r>
      <w:r w:rsidR="0029582B" w:rsidRPr="00F91084">
        <w:rPr>
          <w:rFonts w:ascii="Arial" w:hAnsi="Arial" w:cs="Arial"/>
          <w:i/>
          <w:sz w:val="22"/>
          <w:szCs w:val="22"/>
        </w:rPr>
        <w:t xml:space="preserve">pomocy społecznej </w:t>
      </w:r>
      <w:r w:rsidR="0029582B" w:rsidRPr="00F91084">
        <w:rPr>
          <w:rFonts w:ascii="Arial" w:hAnsi="Arial" w:cs="Arial"/>
          <w:sz w:val="22"/>
          <w:szCs w:val="22"/>
        </w:rPr>
        <w:t>(Dz.U. z 2023 r. poz. 901</w:t>
      </w:r>
      <w:r w:rsidR="00F9658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96582">
        <w:rPr>
          <w:rFonts w:ascii="Arial" w:hAnsi="Arial" w:cs="Arial"/>
          <w:sz w:val="22"/>
          <w:szCs w:val="22"/>
        </w:rPr>
        <w:t>późn</w:t>
      </w:r>
      <w:proofErr w:type="spellEnd"/>
      <w:r w:rsidR="00F96582">
        <w:rPr>
          <w:rFonts w:ascii="Arial" w:hAnsi="Arial" w:cs="Arial"/>
          <w:sz w:val="22"/>
          <w:szCs w:val="22"/>
        </w:rPr>
        <w:t>. zm.</w:t>
      </w:r>
      <w:r w:rsidR="0029582B" w:rsidRPr="00F91084">
        <w:rPr>
          <w:rFonts w:ascii="Arial" w:hAnsi="Arial" w:cs="Arial"/>
          <w:sz w:val="22"/>
          <w:szCs w:val="22"/>
        </w:rPr>
        <w:t xml:space="preserve">) </w:t>
      </w:r>
      <w:r w:rsidR="00543E7B" w:rsidRPr="00F91084">
        <w:rPr>
          <w:rFonts w:ascii="Arial" w:hAnsi="Arial" w:cs="Arial"/>
          <w:sz w:val="22"/>
          <w:szCs w:val="22"/>
        </w:rPr>
        <w:t xml:space="preserve">w związku z </w:t>
      </w:r>
      <w:r w:rsidR="0029582B" w:rsidRPr="00F91084">
        <w:rPr>
          <w:rFonts w:ascii="Arial" w:hAnsi="Arial" w:cs="Arial"/>
          <w:sz w:val="22"/>
          <w:szCs w:val="22"/>
        </w:rPr>
        <w:t xml:space="preserve">art. 11 ustawy z dnia 7 lipca 2023 r. o </w:t>
      </w:r>
      <w:r w:rsidR="0029582B" w:rsidRPr="00F91084">
        <w:rPr>
          <w:rFonts w:ascii="Arial" w:hAnsi="Arial" w:cs="Arial"/>
          <w:i/>
          <w:sz w:val="22"/>
          <w:szCs w:val="22"/>
        </w:rPr>
        <w:t>zmianie ustawy o szczególnych rozwiązaniach służących realizacji ustawy budżetowej na rok 2023 oraz niektórych innych ustaw</w:t>
      </w:r>
      <w:r w:rsidR="0029582B" w:rsidRPr="00F91084">
        <w:rPr>
          <w:rFonts w:ascii="Arial" w:hAnsi="Arial" w:cs="Arial"/>
          <w:sz w:val="22"/>
          <w:szCs w:val="22"/>
        </w:rPr>
        <w:t xml:space="preserve"> (Dz. U. poz. 1586) </w:t>
      </w:r>
      <w:r w:rsidRPr="00F91084">
        <w:rPr>
          <w:rFonts w:ascii="Arial" w:hAnsi="Arial" w:cs="Arial"/>
          <w:sz w:val="22"/>
          <w:szCs w:val="22"/>
        </w:rPr>
        <w:t>– strony umowy ustalają, co następuje:</w:t>
      </w:r>
    </w:p>
    <w:p w14:paraId="5CCC2BE2" w14:textId="77777777" w:rsidR="00E958B2" w:rsidRPr="00B34544" w:rsidRDefault="00E958B2" w:rsidP="000F42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BC60E9" w14:textId="77777777" w:rsidR="000F4237" w:rsidRPr="00B34544" w:rsidRDefault="000F4237" w:rsidP="000F42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§ 1</w:t>
      </w:r>
    </w:p>
    <w:p w14:paraId="18DE8A69" w14:textId="77777777" w:rsidR="000F4237" w:rsidRPr="00B34544" w:rsidRDefault="000F4237" w:rsidP="000F42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Przedmiot umowy i wysokość dotacji</w:t>
      </w:r>
    </w:p>
    <w:p w14:paraId="2C70A7BA" w14:textId="77777777" w:rsidR="00FF2494" w:rsidRPr="00B34544" w:rsidRDefault="000F4237" w:rsidP="007D162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Wojewoda przyznaje beneficjentowi dotacji środki finansowe w formie dotacji celowej w wysokości </w:t>
      </w:r>
      <w:r w:rsidR="0079797A" w:rsidRPr="00B34544">
        <w:rPr>
          <w:rFonts w:ascii="Arial" w:hAnsi="Arial" w:cs="Arial"/>
          <w:sz w:val="22"/>
          <w:szCs w:val="22"/>
        </w:rPr>
        <w:t>nie więcej niż</w:t>
      </w:r>
      <w:r w:rsidR="0079797A" w:rsidRPr="000A313E">
        <w:rPr>
          <w:rFonts w:ascii="Arial" w:hAnsi="Arial" w:cs="Arial"/>
          <w:b/>
          <w:sz w:val="22"/>
          <w:szCs w:val="22"/>
        </w:rPr>
        <w:t xml:space="preserve"> </w:t>
      </w:r>
      <w:r w:rsidR="004146C5" w:rsidRPr="000A313E">
        <w:rPr>
          <w:rFonts w:ascii="Arial" w:hAnsi="Arial" w:cs="Arial"/>
          <w:b/>
          <w:sz w:val="22"/>
          <w:szCs w:val="22"/>
        </w:rPr>
        <w:fldChar w:fldCharType="begin"/>
      </w:r>
      <w:r w:rsidR="004146C5" w:rsidRPr="000A313E">
        <w:rPr>
          <w:rFonts w:ascii="Arial" w:hAnsi="Arial" w:cs="Arial"/>
          <w:b/>
          <w:sz w:val="22"/>
          <w:szCs w:val="22"/>
        </w:rPr>
        <w:instrText xml:space="preserve"> MERGEFIELD Kwota </w:instrText>
      </w:r>
      <w:r w:rsidR="004146C5" w:rsidRPr="000A313E">
        <w:rPr>
          <w:rFonts w:ascii="Arial" w:hAnsi="Arial" w:cs="Arial"/>
          <w:b/>
          <w:sz w:val="22"/>
          <w:szCs w:val="22"/>
        </w:rPr>
        <w:fldChar w:fldCharType="separate"/>
      </w:r>
      <w:r w:rsidR="00DB36B7" w:rsidRPr="000A313E">
        <w:rPr>
          <w:rFonts w:ascii="Arial" w:hAnsi="Arial" w:cs="Arial"/>
          <w:b/>
          <w:noProof/>
          <w:sz w:val="22"/>
          <w:szCs w:val="22"/>
        </w:rPr>
        <w:t>663</w:t>
      </w:r>
      <w:r w:rsidR="000A313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DB36B7" w:rsidRPr="000A313E">
        <w:rPr>
          <w:rFonts w:ascii="Arial" w:hAnsi="Arial" w:cs="Arial"/>
          <w:b/>
          <w:noProof/>
          <w:sz w:val="22"/>
          <w:szCs w:val="22"/>
        </w:rPr>
        <w:t>750</w:t>
      </w:r>
      <w:r w:rsidR="004146C5" w:rsidRPr="000A313E">
        <w:rPr>
          <w:rFonts w:ascii="Arial" w:hAnsi="Arial" w:cs="Arial"/>
          <w:b/>
          <w:sz w:val="22"/>
          <w:szCs w:val="22"/>
        </w:rPr>
        <w:fldChar w:fldCharType="end"/>
      </w:r>
      <w:r w:rsidR="00D73BD0" w:rsidRPr="00B34544">
        <w:rPr>
          <w:rFonts w:ascii="Arial" w:hAnsi="Arial" w:cs="Arial"/>
          <w:b/>
          <w:sz w:val="22"/>
          <w:szCs w:val="22"/>
        </w:rPr>
        <w:t xml:space="preserve"> </w:t>
      </w:r>
      <w:r w:rsidR="00D73BD0" w:rsidRPr="00B34544">
        <w:rPr>
          <w:rFonts w:ascii="Arial" w:hAnsi="Arial" w:cs="Arial"/>
          <w:sz w:val="22"/>
          <w:szCs w:val="22"/>
        </w:rPr>
        <w:t xml:space="preserve">zł </w:t>
      </w:r>
      <w:r w:rsidRPr="00B34544">
        <w:rPr>
          <w:rFonts w:ascii="Arial" w:hAnsi="Arial" w:cs="Arial"/>
          <w:sz w:val="22"/>
          <w:szCs w:val="22"/>
        </w:rPr>
        <w:t>(słownie</w:t>
      </w:r>
      <w:r w:rsidR="00D73BD0" w:rsidRPr="00B34544">
        <w:rPr>
          <w:rFonts w:ascii="Arial" w:hAnsi="Arial" w:cs="Arial"/>
          <w:sz w:val="22"/>
          <w:szCs w:val="22"/>
        </w:rPr>
        <w:t>:</w:t>
      </w:r>
      <w:r w:rsidRPr="00B34544">
        <w:rPr>
          <w:rFonts w:ascii="Arial" w:hAnsi="Arial" w:cs="Arial"/>
          <w:sz w:val="22"/>
          <w:szCs w:val="22"/>
        </w:rPr>
        <w:t xml:space="preserve"> </w:t>
      </w:r>
      <w:r w:rsidR="004146C5">
        <w:rPr>
          <w:rFonts w:ascii="Arial" w:hAnsi="Arial" w:cs="Arial"/>
          <w:sz w:val="22"/>
          <w:szCs w:val="22"/>
        </w:rPr>
        <w:fldChar w:fldCharType="begin"/>
      </w:r>
      <w:r w:rsidR="004146C5">
        <w:rPr>
          <w:rFonts w:ascii="Arial" w:hAnsi="Arial" w:cs="Arial"/>
          <w:sz w:val="22"/>
          <w:szCs w:val="22"/>
        </w:rPr>
        <w:instrText xml:space="preserve"> MERGEFIELD słownie_funkcja </w:instrText>
      </w:r>
      <w:r w:rsidR="004146C5">
        <w:rPr>
          <w:rFonts w:ascii="Arial" w:hAnsi="Arial" w:cs="Arial"/>
          <w:sz w:val="22"/>
          <w:szCs w:val="22"/>
        </w:rPr>
        <w:fldChar w:fldCharType="separate"/>
      </w:r>
      <w:r w:rsidR="00DB36B7" w:rsidRPr="00203125">
        <w:rPr>
          <w:rFonts w:ascii="Arial" w:hAnsi="Arial" w:cs="Arial"/>
          <w:noProof/>
          <w:sz w:val="22"/>
          <w:szCs w:val="22"/>
        </w:rPr>
        <w:t>sześćset sześćdziesiąt trzy tysiące siedemset pięćdziesiąt złotych</w:t>
      </w:r>
      <w:r w:rsidR="004146C5">
        <w:rPr>
          <w:rFonts w:ascii="Arial" w:hAnsi="Arial" w:cs="Arial"/>
          <w:sz w:val="22"/>
          <w:szCs w:val="22"/>
        </w:rPr>
        <w:fldChar w:fldCharType="end"/>
      </w:r>
      <w:r w:rsidR="004146C5">
        <w:rPr>
          <w:rFonts w:ascii="Arial" w:hAnsi="Arial" w:cs="Arial"/>
          <w:sz w:val="22"/>
          <w:szCs w:val="22"/>
        </w:rPr>
        <w:t xml:space="preserve">) </w:t>
      </w:r>
      <w:r w:rsidRPr="00B34544">
        <w:rPr>
          <w:rFonts w:ascii="Arial" w:hAnsi="Arial" w:cs="Arial"/>
          <w:sz w:val="22"/>
          <w:szCs w:val="22"/>
        </w:rPr>
        <w:t xml:space="preserve">w ramach działu </w:t>
      </w:r>
      <w:r w:rsidR="00D73BD0" w:rsidRPr="00B34544">
        <w:rPr>
          <w:rFonts w:ascii="Arial" w:hAnsi="Arial" w:cs="Arial"/>
          <w:sz w:val="22"/>
          <w:szCs w:val="22"/>
        </w:rPr>
        <w:t>852</w:t>
      </w:r>
      <w:r w:rsidRPr="00B34544">
        <w:rPr>
          <w:rFonts w:ascii="Arial" w:hAnsi="Arial" w:cs="Arial"/>
          <w:sz w:val="22"/>
          <w:szCs w:val="22"/>
        </w:rPr>
        <w:t xml:space="preserve">, rozdziału </w:t>
      </w:r>
      <w:r w:rsidR="00D73BD0" w:rsidRPr="00B34544">
        <w:rPr>
          <w:rFonts w:ascii="Arial" w:hAnsi="Arial" w:cs="Arial"/>
          <w:sz w:val="22"/>
          <w:szCs w:val="22"/>
        </w:rPr>
        <w:t>85</w:t>
      </w:r>
      <w:r w:rsidR="00FD3D81" w:rsidRPr="00B34544">
        <w:rPr>
          <w:rFonts w:ascii="Arial" w:hAnsi="Arial" w:cs="Arial"/>
          <w:sz w:val="22"/>
          <w:szCs w:val="22"/>
        </w:rPr>
        <w:t>202</w:t>
      </w:r>
      <w:r w:rsidRPr="00B34544">
        <w:rPr>
          <w:rFonts w:ascii="Arial" w:hAnsi="Arial" w:cs="Arial"/>
          <w:sz w:val="22"/>
          <w:szCs w:val="22"/>
        </w:rPr>
        <w:t xml:space="preserve">, § </w:t>
      </w:r>
      <w:r w:rsidR="00FD3D81" w:rsidRPr="00B34544">
        <w:rPr>
          <w:rFonts w:ascii="Arial" w:hAnsi="Arial" w:cs="Arial"/>
          <w:sz w:val="22"/>
          <w:szCs w:val="22"/>
        </w:rPr>
        <w:t>21</w:t>
      </w:r>
      <w:r w:rsidR="00D73BD0" w:rsidRPr="00B34544">
        <w:rPr>
          <w:rFonts w:ascii="Arial" w:hAnsi="Arial" w:cs="Arial"/>
          <w:sz w:val="22"/>
          <w:szCs w:val="22"/>
        </w:rPr>
        <w:t>30</w:t>
      </w:r>
      <w:r w:rsidRPr="00B34544">
        <w:rPr>
          <w:rFonts w:ascii="Arial" w:hAnsi="Arial" w:cs="Arial"/>
          <w:sz w:val="22"/>
          <w:szCs w:val="22"/>
        </w:rPr>
        <w:t xml:space="preserve"> klasyfikacji budżetowej (budżet zadaniowy: </w:t>
      </w:r>
      <w:r w:rsidR="00D73BD0" w:rsidRPr="00B34544">
        <w:rPr>
          <w:rFonts w:ascii="Arial" w:hAnsi="Arial" w:cs="Arial"/>
          <w:sz w:val="22"/>
          <w:szCs w:val="22"/>
        </w:rPr>
        <w:t>13.1.2.1 – wsparcie finansowe zadań i programów realizacji zadań pomocy społecznej</w:t>
      </w:r>
      <w:r w:rsidR="0067039B" w:rsidRPr="00B34544">
        <w:rPr>
          <w:rFonts w:ascii="Arial" w:hAnsi="Arial" w:cs="Arial"/>
          <w:sz w:val="22"/>
          <w:szCs w:val="22"/>
        </w:rPr>
        <w:t>)</w:t>
      </w:r>
      <w:r w:rsidR="00AA16C7" w:rsidRPr="00B34544">
        <w:rPr>
          <w:rFonts w:ascii="Arial" w:hAnsi="Arial" w:cs="Arial"/>
          <w:sz w:val="22"/>
          <w:szCs w:val="22"/>
        </w:rPr>
        <w:t xml:space="preserve">. </w:t>
      </w:r>
    </w:p>
    <w:p w14:paraId="78DF4C47" w14:textId="77777777" w:rsidR="002C0377" w:rsidRPr="00F91084" w:rsidRDefault="000F4237" w:rsidP="002C037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Dotacja jest przeznaczona na dofinansowanie zadani</w:t>
      </w:r>
      <w:r w:rsidR="00FD3D81" w:rsidRPr="00B34544">
        <w:rPr>
          <w:rFonts w:ascii="Arial" w:hAnsi="Arial" w:cs="Arial"/>
          <w:sz w:val="22"/>
          <w:szCs w:val="22"/>
        </w:rPr>
        <w:t xml:space="preserve">a własnego beneficjenta dotacji, </w:t>
      </w:r>
      <w:r w:rsidR="007F4EE0" w:rsidRPr="00B34544">
        <w:rPr>
          <w:rFonts w:ascii="Arial" w:hAnsi="Arial" w:cs="Arial"/>
          <w:sz w:val="22"/>
          <w:szCs w:val="22"/>
        </w:rPr>
        <w:t>tj. </w:t>
      </w:r>
      <w:r w:rsidR="00FD3D81" w:rsidRPr="00F91084">
        <w:rPr>
          <w:rFonts w:ascii="Arial" w:hAnsi="Arial" w:cs="Arial"/>
          <w:sz w:val="22"/>
          <w:szCs w:val="22"/>
        </w:rPr>
        <w:t xml:space="preserve">na </w:t>
      </w:r>
      <w:r w:rsidR="00543E7B" w:rsidRPr="00F91084">
        <w:rPr>
          <w:rFonts w:ascii="Arial" w:hAnsi="Arial" w:cs="Arial"/>
          <w:sz w:val="22"/>
          <w:szCs w:val="22"/>
        </w:rPr>
        <w:t>dofinansowanie wypłaty</w:t>
      </w:r>
      <w:r w:rsidR="00FD3D81" w:rsidRPr="00F91084">
        <w:rPr>
          <w:rFonts w:ascii="Arial" w:hAnsi="Arial" w:cs="Arial"/>
          <w:sz w:val="22"/>
          <w:szCs w:val="22"/>
        </w:rPr>
        <w:t xml:space="preserve"> dodatków do wynagrodzenia wraz z pochodnymi</w:t>
      </w:r>
      <w:r w:rsidR="0079797A" w:rsidRPr="00F91084">
        <w:rPr>
          <w:rFonts w:ascii="Arial" w:hAnsi="Arial" w:cs="Arial"/>
          <w:sz w:val="22"/>
          <w:szCs w:val="22"/>
        </w:rPr>
        <w:t>, w tym pochodnymi pracodawcy</w:t>
      </w:r>
      <w:r w:rsidR="00FD3D81" w:rsidRPr="00F91084">
        <w:rPr>
          <w:rFonts w:ascii="Arial" w:hAnsi="Arial" w:cs="Arial"/>
          <w:sz w:val="22"/>
          <w:szCs w:val="22"/>
        </w:rPr>
        <w:t>, dla pracowników zatrudnionych w</w:t>
      </w:r>
      <w:r w:rsidR="002748B9" w:rsidRPr="00F91084">
        <w:rPr>
          <w:rFonts w:ascii="Arial" w:hAnsi="Arial" w:cs="Arial"/>
          <w:sz w:val="22"/>
          <w:szCs w:val="22"/>
        </w:rPr>
        <w:t xml:space="preserve"> oparciu o umowy o pracę</w:t>
      </w:r>
      <w:r w:rsidR="005A2CF9" w:rsidRPr="00F91084">
        <w:rPr>
          <w:rFonts w:ascii="Arial" w:hAnsi="Arial" w:cs="Arial"/>
          <w:sz w:val="22"/>
          <w:szCs w:val="22"/>
        </w:rPr>
        <w:t xml:space="preserve"> w</w:t>
      </w:r>
      <w:r w:rsidR="00543E7B" w:rsidRPr="00F91084">
        <w:rPr>
          <w:rFonts w:ascii="Arial" w:hAnsi="Arial" w:cs="Arial"/>
          <w:sz w:val="22"/>
          <w:szCs w:val="22"/>
        </w:rPr>
        <w:t> </w:t>
      </w:r>
      <w:r w:rsidR="00FD3D81" w:rsidRPr="00F91084">
        <w:rPr>
          <w:rFonts w:ascii="Arial" w:hAnsi="Arial" w:cs="Arial"/>
          <w:sz w:val="22"/>
          <w:szCs w:val="22"/>
        </w:rPr>
        <w:t>domach pomocy społecznej</w:t>
      </w:r>
      <w:r w:rsidR="009065B0" w:rsidRPr="00F91084">
        <w:rPr>
          <w:rFonts w:ascii="Arial" w:hAnsi="Arial" w:cs="Arial"/>
          <w:sz w:val="22"/>
          <w:szCs w:val="22"/>
        </w:rPr>
        <w:t xml:space="preserve">, </w:t>
      </w:r>
      <w:r w:rsidR="00543E7B" w:rsidRPr="00F91084">
        <w:rPr>
          <w:rFonts w:ascii="Arial" w:hAnsi="Arial" w:cs="Arial"/>
          <w:sz w:val="22"/>
          <w:szCs w:val="22"/>
        </w:rPr>
        <w:t xml:space="preserve">w formie dodatków specjalnych lub nagród, </w:t>
      </w:r>
      <w:r w:rsidR="00FB6186" w:rsidRPr="00F91084">
        <w:rPr>
          <w:rFonts w:ascii="Arial" w:hAnsi="Arial" w:cs="Arial"/>
          <w:sz w:val="22"/>
          <w:szCs w:val="22"/>
        </w:rPr>
        <w:t>z </w:t>
      </w:r>
      <w:r w:rsidR="00F91084" w:rsidRPr="00F91084">
        <w:rPr>
          <w:rFonts w:ascii="Arial" w:hAnsi="Arial" w:cs="Arial"/>
          <w:sz w:val="22"/>
          <w:szCs w:val="22"/>
        </w:rPr>
        <w:t>uwzględnieniem ust. 7</w:t>
      </w:r>
      <w:r w:rsidR="009065B0" w:rsidRPr="00F91084">
        <w:rPr>
          <w:rFonts w:ascii="Arial" w:hAnsi="Arial" w:cs="Arial"/>
          <w:sz w:val="22"/>
          <w:szCs w:val="22"/>
        </w:rPr>
        <w:t>.</w:t>
      </w:r>
    </w:p>
    <w:p w14:paraId="297E4B76" w14:textId="77777777" w:rsidR="000645F9" w:rsidRPr="00F91084" w:rsidRDefault="000645F9" w:rsidP="002C037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1084">
        <w:rPr>
          <w:rFonts w:ascii="Arial" w:hAnsi="Arial" w:cs="Arial"/>
          <w:sz w:val="22"/>
          <w:szCs w:val="22"/>
        </w:rPr>
        <w:t>Wysokość dotacji należnej będzie wyliczana jako iloczyn kwoty 600 zł miesięcznie na jeden etat oraz liczby etatów pracowników zatrudnionych w domach pomocy społecznej</w:t>
      </w:r>
      <w:r w:rsidR="001E47D6">
        <w:rPr>
          <w:rFonts w:ascii="Arial" w:hAnsi="Arial" w:cs="Arial"/>
          <w:sz w:val="22"/>
          <w:szCs w:val="22"/>
        </w:rPr>
        <w:t xml:space="preserve"> na ostatni dzień miesiąca</w:t>
      </w:r>
      <w:r w:rsidRPr="00F91084">
        <w:rPr>
          <w:rFonts w:ascii="Arial" w:hAnsi="Arial" w:cs="Arial"/>
          <w:sz w:val="22"/>
          <w:szCs w:val="22"/>
        </w:rPr>
        <w:t>.</w:t>
      </w:r>
    </w:p>
    <w:p w14:paraId="6D21B785" w14:textId="77777777" w:rsidR="00706EAF" w:rsidRDefault="00FD3D81" w:rsidP="00706EA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Dofinansowanie obejmuje okres od 1 kwietnia do</w:t>
      </w:r>
      <w:r w:rsidR="007D162C" w:rsidRPr="00B34544">
        <w:rPr>
          <w:rFonts w:ascii="Arial" w:hAnsi="Arial" w:cs="Arial"/>
          <w:sz w:val="22"/>
          <w:szCs w:val="22"/>
        </w:rPr>
        <w:t xml:space="preserve"> 31 grudnia 2023 r. – zgodnie z </w:t>
      </w:r>
      <w:r w:rsidRPr="00B34544">
        <w:rPr>
          <w:rFonts w:ascii="Arial" w:hAnsi="Arial" w:cs="Arial"/>
          <w:sz w:val="22"/>
          <w:szCs w:val="22"/>
        </w:rPr>
        <w:t>Porozumieniem Rządu RP z NSZZ Solidarność z dnia 7 czerwca 2023</w:t>
      </w:r>
      <w:r w:rsidR="00B67D2D" w:rsidRPr="00B34544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>r.</w:t>
      </w:r>
    </w:p>
    <w:p w14:paraId="418A585C" w14:textId="77777777" w:rsidR="00706EAF" w:rsidRPr="00F91084" w:rsidRDefault="00706EAF" w:rsidP="00706EA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1084">
        <w:rPr>
          <w:rFonts w:ascii="Arial" w:hAnsi="Arial" w:cs="Arial"/>
          <w:sz w:val="22"/>
          <w:szCs w:val="22"/>
        </w:rPr>
        <w:t xml:space="preserve">Dofinansowanie odbywa się na podstawie art. 115 ust. 1 ustawy </w:t>
      </w:r>
      <w:r w:rsidRPr="00F91084">
        <w:rPr>
          <w:rFonts w:ascii="Arial" w:hAnsi="Arial" w:cs="Arial"/>
          <w:i/>
          <w:sz w:val="22"/>
          <w:szCs w:val="22"/>
        </w:rPr>
        <w:t>o pomocy społecznej</w:t>
      </w:r>
      <w:r w:rsidR="00FB6186" w:rsidRPr="00F91084">
        <w:rPr>
          <w:rFonts w:ascii="Arial" w:hAnsi="Arial" w:cs="Arial"/>
          <w:sz w:val="22"/>
          <w:szCs w:val="22"/>
        </w:rPr>
        <w:t>, w </w:t>
      </w:r>
      <w:r w:rsidRPr="00F91084">
        <w:rPr>
          <w:rFonts w:ascii="Arial" w:hAnsi="Arial" w:cs="Arial"/>
          <w:sz w:val="22"/>
          <w:szCs w:val="22"/>
        </w:rPr>
        <w:t xml:space="preserve">związku z art. 11 ustawy z dnia 7 lipca 2023 r. o zmianie ustawy o szczególnych rozwiązaniach służących realizacji ustawy budżetowej na rok 2023 oraz niektórych innych ustaw (Dz. U. poz. 1586), zgodnie z którym </w:t>
      </w:r>
      <w:r w:rsidRPr="00F91084">
        <w:rPr>
          <w:rFonts w:ascii="Arial" w:hAnsi="Arial" w:cs="Arial"/>
          <w:i/>
          <w:sz w:val="22"/>
          <w:szCs w:val="22"/>
        </w:rPr>
        <w:t>w roku 2023 d</w:t>
      </w:r>
      <w:r w:rsidR="00FB6186" w:rsidRPr="00F91084">
        <w:rPr>
          <w:rFonts w:ascii="Arial" w:hAnsi="Arial" w:cs="Arial"/>
          <w:i/>
          <w:sz w:val="22"/>
          <w:szCs w:val="22"/>
        </w:rPr>
        <w:t>o udzielania dotacji celowych z </w:t>
      </w:r>
      <w:r w:rsidRPr="00F91084">
        <w:rPr>
          <w:rFonts w:ascii="Arial" w:hAnsi="Arial" w:cs="Arial"/>
          <w:i/>
          <w:sz w:val="22"/>
          <w:szCs w:val="22"/>
        </w:rPr>
        <w:t xml:space="preserve">budżetu państwa, przeznaczonych na wypłatę dodatków do wynagrodzeń dla pracowników zatrudnionych w domach pomocy społecznej prowadzonych przez jednostki samorządu terytorialnego lub w domach pomocy społecznej prowadzonych na zlecenie jednostek samorządu terytorialnego przepisu art. 128 ust. 2 ustawy z dnia 27 sierpnia 2009 </w:t>
      </w:r>
      <w:r w:rsidRPr="00F91084">
        <w:rPr>
          <w:rFonts w:ascii="Arial" w:hAnsi="Arial" w:cs="Arial"/>
          <w:i/>
          <w:sz w:val="22"/>
          <w:szCs w:val="22"/>
        </w:rPr>
        <w:lastRenderedPageBreak/>
        <w:t>r. o finansach publicznych (Dz. U. z 2023 r. poz. 1270, 1273, 1407 i 1429) oraz ograniczenia wysokości dotacji wskazanego w art. 115 ust. 1 ustawy z dnia 12 marca 2004 r. o pomocy społecznej (Dz. U. z 2023 r. poz. 901) nie stosuje się</w:t>
      </w:r>
      <w:r w:rsidRPr="00F91084">
        <w:rPr>
          <w:rFonts w:ascii="Arial" w:hAnsi="Arial" w:cs="Arial"/>
          <w:sz w:val="22"/>
          <w:szCs w:val="22"/>
        </w:rPr>
        <w:t>.</w:t>
      </w:r>
    </w:p>
    <w:p w14:paraId="736CA2C0" w14:textId="77777777" w:rsidR="000F4237" w:rsidRPr="00B34544" w:rsidRDefault="000F4237" w:rsidP="007D162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Celem dotacji jest </w:t>
      </w:r>
      <w:r w:rsidR="00156F37" w:rsidRPr="00B34544">
        <w:rPr>
          <w:rFonts w:ascii="Arial" w:hAnsi="Arial" w:cs="Arial"/>
          <w:sz w:val="22"/>
          <w:szCs w:val="22"/>
        </w:rPr>
        <w:t xml:space="preserve">wsparcie jednostek samorządu terytorialnego w realizacji zadania określonego w art. </w:t>
      </w:r>
      <w:r w:rsidR="007253F9">
        <w:rPr>
          <w:rFonts w:ascii="Arial" w:hAnsi="Arial" w:cs="Arial"/>
          <w:sz w:val="22"/>
          <w:szCs w:val="22"/>
        </w:rPr>
        <w:t xml:space="preserve">19 pkt.10 </w:t>
      </w:r>
      <w:r w:rsidR="00156F37" w:rsidRPr="00B34544">
        <w:rPr>
          <w:rFonts w:ascii="Arial" w:hAnsi="Arial" w:cs="Arial"/>
          <w:i/>
          <w:sz w:val="22"/>
          <w:szCs w:val="22"/>
        </w:rPr>
        <w:t>ustawy o pomocy społecznej.</w:t>
      </w:r>
    </w:p>
    <w:p w14:paraId="29AC9E15" w14:textId="77777777" w:rsidR="000F4237" w:rsidRPr="00B34544" w:rsidRDefault="0079797A" w:rsidP="007D162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Na kwotę 600 zł, o której mowa w ust. 3 oraz na </w:t>
      </w:r>
      <w:r w:rsidR="00156F37" w:rsidRPr="00B34544">
        <w:rPr>
          <w:rFonts w:ascii="Arial" w:hAnsi="Arial" w:cs="Arial"/>
          <w:sz w:val="22"/>
          <w:szCs w:val="22"/>
        </w:rPr>
        <w:t xml:space="preserve">koszty realizacji zadania składają się kwoty dodatku dla pracownika </w:t>
      </w:r>
      <w:r w:rsidR="005C20F2" w:rsidRPr="00B34544">
        <w:rPr>
          <w:rFonts w:ascii="Arial" w:hAnsi="Arial" w:cs="Arial"/>
          <w:sz w:val="22"/>
          <w:szCs w:val="22"/>
        </w:rPr>
        <w:t>domu pomocy społecznej</w:t>
      </w:r>
      <w:r w:rsidR="00156F37" w:rsidRPr="00B34544">
        <w:rPr>
          <w:rFonts w:ascii="Arial" w:hAnsi="Arial" w:cs="Arial"/>
          <w:sz w:val="22"/>
          <w:szCs w:val="22"/>
        </w:rPr>
        <w:t xml:space="preserve"> oraz składki na ubezpieczenie społeczne i składki na fundusz pracy</w:t>
      </w:r>
      <w:r w:rsidR="00F97F80" w:rsidRPr="00B34544">
        <w:rPr>
          <w:rFonts w:ascii="Arial" w:hAnsi="Arial" w:cs="Arial"/>
          <w:sz w:val="22"/>
          <w:szCs w:val="22"/>
        </w:rPr>
        <w:t xml:space="preserve"> opłacane przez pracodawcę oraz wpłaty pracodawców na pracownicze plany kapitałowe</w:t>
      </w:r>
      <w:r w:rsidR="002C24CA" w:rsidRPr="00B34544">
        <w:rPr>
          <w:rFonts w:ascii="Arial" w:hAnsi="Arial" w:cs="Arial"/>
          <w:sz w:val="22"/>
          <w:szCs w:val="22"/>
        </w:rPr>
        <w:t>.</w:t>
      </w:r>
    </w:p>
    <w:p w14:paraId="5E3948B2" w14:textId="77777777" w:rsidR="00EC713E" w:rsidRPr="00B34544" w:rsidRDefault="00EC713E" w:rsidP="00EC713E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6A6AFED" w14:textId="77777777" w:rsidR="000F4237" w:rsidRPr="00B34544" w:rsidRDefault="000F4237" w:rsidP="000F4237">
      <w:pPr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bookmarkStart w:id="1" w:name="_Hlk23832487"/>
      <w:r w:rsidRPr="00B34544">
        <w:rPr>
          <w:rFonts w:ascii="Arial" w:hAnsi="Arial" w:cs="Arial"/>
          <w:b/>
          <w:sz w:val="22"/>
          <w:szCs w:val="22"/>
        </w:rPr>
        <w:t>§ 2</w:t>
      </w:r>
    </w:p>
    <w:p w14:paraId="53B7FA14" w14:textId="77777777" w:rsidR="000F4237" w:rsidRPr="00D221FA" w:rsidRDefault="000F4237" w:rsidP="000F4237">
      <w:pPr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D221FA">
        <w:rPr>
          <w:rFonts w:ascii="Arial" w:hAnsi="Arial" w:cs="Arial"/>
          <w:b/>
          <w:sz w:val="22"/>
          <w:szCs w:val="22"/>
        </w:rPr>
        <w:t>Sposób wykonania zadania</w:t>
      </w:r>
    </w:p>
    <w:bookmarkEnd w:id="1"/>
    <w:p w14:paraId="5401A915" w14:textId="77777777" w:rsidR="000F4237" w:rsidRPr="00D221FA" w:rsidRDefault="000F4237" w:rsidP="007D162C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Okres realizacji zadania ustala się na:</w:t>
      </w:r>
    </w:p>
    <w:p w14:paraId="5EC05FF8" w14:textId="77777777" w:rsidR="000F4237" w:rsidRPr="00D221FA" w:rsidRDefault="000F4237" w:rsidP="007D162C">
      <w:pPr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 xml:space="preserve">rozpoczęcie realizacji zadania </w:t>
      </w:r>
      <w:r w:rsidR="00AF699F" w:rsidRPr="00D221FA">
        <w:rPr>
          <w:rFonts w:ascii="Arial" w:hAnsi="Arial" w:cs="Arial"/>
          <w:sz w:val="22"/>
          <w:szCs w:val="22"/>
        </w:rPr>
        <w:t>1</w:t>
      </w:r>
      <w:r w:rsidR="001C1C03" w:rsidRPr="00D221FA">
        <w:rPr>
          <w:rFonts w:ascii="Arial" w:hAnsi="Arial" w:cs="Arial"/>
          <w:sz w:val="22"/>
          <w:szCs w:val="22"/>
        </w:rPr>
        <w:t xml:space="preserve"> </w:t>
      </w:r>
      <w:r w:rsidR="00EC713E" w:rsidRPr="00D221FA">
        <w:rPr>
          <w:rFonts w:ascii="Arial" w:hAnsi="Arial" w:cs="Arial"/>
          <w:sz w:val="22"/>
          <w:szCs w:val="22"/>
        </w:rPr>
        <w:t>kwietnia</w:t>
      </w:r>
      <w:r w:rsidR="001C1C03" w:rsidRPr="00D221FA">
        <w:rPr>
          <w:rFonts w:ascii="Arial" w:hAnsi="Arial" w:cs="Arial"/>
          <w:sz w:val="22"/>
          <w:szCs w:val="22"/>
        </w:rPr>
        <w:t xml:space="preserve"> </w:t>
      </w:r>
      <w:r w:rsidR="009A49E1" w:rsidRPr="00D221FA">
        <w:rPr>
          <w:rFonts w:ascii="Arial" w:hAnsi="Arial" w:cs="Arial"/>
          <w:sz w:val="22"/>
          <w:szCs w:val="22"/>
        </w:rPr>
        <w:t>202</w:t>
      </w:r>
      <w:r w:rsidR="00EC713E" w:rsidRPr="00D221FA">
        <w:rPr>
          <w:rFonts w:ascii="Arial" w:hAnsi="Arial" w:cs="Arial"/>
          <w:sz w:val="22"/>
          <w:szCs w:val="22"/>
        </w:rPr>
        <w:t>3</w:t>
      </w:r>
      <w:r w:rsidR="009A49E1" w:rsidRPr="00D221FA">
        <w:rPr>
          <w:rFonts w:ascii="Arial" w:hAnsi="Arial" w:cs="Arial"/>
          <w:sz w:val="22"/>
          <w:szCs w:val="22"/>
        </w:rPr>
        <w:t xml:space="preserve"> </w:t>
      </w:r>
      <w:r w:rsidR="001C1C03" w:rsidRPr="00D221FA">
        <w:rPr>
          <w:rFonts w:ascii="Arial" w:hAnsi="Arial" w:cs="Arial"/>
          <w:sz w:val="22"/>
          <w:szCs w:val="22"/>
        </w:rPr>
        <w:t>roku,</w:t>
      </w:r>
    </w:p>
    <w:p w14:paraId="152EA907" w14:textId="77777777" w:rsidR="000F4237" w:rsidRPr="00D221FA" w:rsidRDefault="000F4237" w:rsidP="007D162C">
      <w:pPr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 xml:space="preserve">zakończenie zadania </w:t>
      </w:r>
      <w:r w:rsidR="00E84871" w:rsidRPr="00D221FA">
        <w:rPr>
          <w:rFonts w:ascii="Arial" w:hAnsi="Arial" w:cs="Arial"/>
          <w:sz w:val="22"/>
          <w:szCs w:val="22"/>
        </w:rPr>
        <w:t>31</w:t>
      </w:r>
      <w:r w:rsidR="007034F4" w:rsidRPr="00D221FA">
        <w:rPr>
          <w:rFonts w:ascii="Arial" w:hAnsi="Arial" w:cs="Arial"/>
          <w:sz w:val="22"/>
          <w:szCs w:val="22"/>
        </w:rPr>
        <w:t xml:space="preserve"> </w:t>
      </w:r>
      <w:r w:rsidR="00E84871" w:rsidRPr="00D221FA">
        <w:rPr>
          <w:rFonts w:ascii="Arial" w:hAnsi="Arial" w:cs="Arial"/>
          <w:sz w:val="22"/>
          <w:szCs w:val="22"/>
        </w:rPr>
        <w:t>grudnia</w:t>
      </w:r>
      <w:r w:rsidR="007034F4" w:rsidRPr="00D221FA">
        <w:rPr>
          <w:rFonts w:ascii="Arial" w:hAnsi="Arial" w:cs="Arial"/>
          <w:sz w:val="22"/>
          <w:szCs w:val="22"/>
        </w:rPr>
        <w:t xml:space="preserve"> </w:t>
      </w:r>
      <w:r w:rsidR="009A49E1" w:rsidRPr="00D221FA">
        <w:rPr>
          <w:rFonts w:ascii="Arial" w:hAnsi="Arial" w:cs="Arial"/>
          <w:sz w:val="22"/>
          <w:szCs w:val="22"/>
        </w:rPr>
        <w:t>202</w:t>
      </w:r>
      <w:r w:rsidR="00EC713E" w:rsidRPr="00D221FA">
        <w:rPr>
          <w:rFonts w:ascii="Arial" w:hAnsi="Arial" w:cs="Arial"/>
          <w:sz w:val="22"/>
          <w:szCs w:val="22"/>
        </w:rPr>
        <w:t>3</w:t>
      </w:r>
      <w:r w:rsidR="009A49E1" w:rsidRPr="00D221FA">
        <w:rPr>
          <w:rFonts w:ascii="Arial" w:hAnsi="Arial" w:cs="Arial"/>
          <w:sz w:val="22"/>
          <w:szCs w:val="22"/>
        </w:rPr>
        <w:t xml:space="preserve"> </w:t>
      </w:r>
      <w:r w:rsidR="001C1C03" w:rsidRPr="00D221FA">
        <w:rPr>
          <w:rFonts w:ascii="Arial" w:hAnsi="Arial" w:cs="Arial"/>
          <w:sz w:val="22"/>
          <w:szCs w:val="22"/>
        </w:rPr>
        <w:t>roku</w:t>
      </w:r>
      <w:r w:rsidRPr="00D221FA">
        <w:rPr>
          <w:rFonts w:ascii="Arial" w:hAnsi="Arial" w:cs="Arial"/>
          <w:sz w:val="22"/>
          <w:szCs w:val="22"/>
        </w:rPr>
        <w:t>,</w:t>
      </w:r>
      <w:r w:rsidR="00C6112D" w:rsidRPr="00D221FA">
        <w:rPr>
          <w:rFonts w:ascii="Arial" w:hAnsi="Arial" w:cs="Arial"/>
          <w:sz w:val="22"/>
          <w:szCs w:val="22"/>
        </w:rPr>
        <w:t xml:space="preserve"> </w:t>
      </w:r>
    </w:p>
    <w:p w14:paraId="3A1735A7" w14:textId="77777777" w:rsidR="000F4237" w:rsidRPr="00D221FA" w:rsidRDefault="000F4237" w:rsidP="007D162C">
      <w:pPr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 xml:space="preserve">zakończenie finansowe realizacji zadania </w:t>
      </w:r>
      <w:r w:rsidR="00E84871" w:rsidRPr="00D221FA">
        <w:rPr>
          <w:rFonts w:ascii="Arial" w:hAnsi="Arial" w:cs="Arial"/>
          <w:sz w:val="22"/>
          <w:szCs w:val="22"/>
        </w:rPr>
        <w:t>31</w:t>
      </w:r>
      <w:r w:rsidR="004E6654" w:rsidRPr="00D221FA">
        <w:rPr>
          <w:rFonts w:ascii="Arial" w:hAnsi="Arial" w:cs="Arial"/>
          <w:sz w:val="22"/>
          <w:szCs w:val="22"/>
        </w:rPr>
        <w:t xml:space="preserve"> </w:t>
      </w:r>
      <w:r w:rsidR="00E84871" w:rsidRPr="00D221FA">
        <w:rPr>
          <w:rFonts w:ascii="Arial" w:hAnsi="Arial" w:cs="Arial"/>
          <w:sz w:val="22"/>
          <w:szCs w:val="22"/>
        </w:rPr>
        <w:t>grudnia</w:t>
      </w:r>
      <w:r w:rsidR="00F56DB8" w:rsidRPr="00D221FA">
        <w:rPr>
          <w:rFonts w:ascii="Arial" w:hAnsi="Arial" w:cs="Arial"/>
          <w:sz w:val="22"/>
          <w:szCs w:val="22"/>
        </w:rPr>
        <w:t xml:space="preserve"> </w:t>
      </w:r>
      <w:r w:rsidR="009A49E1" w:rsidRPr="00D221FA">
        <w:rPr>
          <w:rFonts w:ascii="Arial" w:hAnsi="Arial" w:cs="Arial"/>
          <w:sz w:val="22"/>
          <w:szCs w:val="22"/>
        </w:rPr>
        <w:t>202</w:t>
      </w:r>
      <w:r w:rsidR="00EC713E" w:rsidRPr="00D221FA">
        <w:rPr>
          <w:rFonts w:ascii="Arial" w:hAnsi="Arial" w:cs="Arial"/>
          <w:sz w:val="22"/>
          <w:szCs w:val="22"/>
        </w:rPr>
        <w:t>3</w:t>
      </w:r>
      <w:r w:rsidR="009A49E1" w:rsidRPr="00D221FA">
        <w:rPr>
          <w:rFonts w:ascii="Arial" w:hAnsi="Arial" w:cs="Arial"/>
          <w:sz w:val="22"/>
          <w:szCs w:val="22"/>
        </w:rPr>
        <w:t xml:space="preserve"> </w:t>
      </w:r>
      <w:r w:rsidR="00F019E7" w:rsidRPr="00D221FA">
        <w:rPr>
          <w:rFonts w:ascii="Arial" w:hAnsi="Arial" w:cs="Arial"/>
          <w:sz w:val="22"/>
          <w:szCs w:val="22"/>
        </w:rPr>
        <w:t>roku</w:t>
      </w:r>
      <w:r w:rsidR="00C6112D" w:rsidRPr="00D221FA">
        <w:rPr>
          <w:rFonts w:ascii="Arial" w:hAnsi="Arial" w:cs="Arial"/>
          <w:sz w:val="22"/>
          <w:szCs w:val="22"/>
        </w:rPr>
        <w:t>, rozumiane jako zrealizowanie wszystkich płatności w ramach zadania.</w:t>
      </w:r>
    </w:p>
    <w:p w14:paraId="277225C8" w14:textId="77777777" w:rsidR="000F4237" w:rsidRPr="00D221FA" w:rsidRDefault="000F4237" w:rsidP="007D162C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 xml:space="preserve">Beneficjent dotacji </w:t>
      </w:r>
      <w:r w:rsidR="0090634F" w:rsidRPr="00D221FA">
        <w:rPr>
          <w:rFonts w:ascii="Arial" w:hAnsi="Arial" w:cs="Arial"/>
          <w:sz w:val="22"/>
          <w:szCs w:val="22"/>
        </w:rPr>
        <w:t>zobowiązuje się</w:t>
      </w:r>
      <w:r w:rsidRPr="00D221FA">
        <w:rPr>
          <w:rFonts w:ascii="Arial" w:hAnsi="Arial" w:cs="Arial"/>
          <w:sz w:val="22"/>
          <w:szCs w:val="22"/>
        </w:rPr>
        <w:t>, ż</w:t>
      </w:r>
      <w:r w:rsidR="00731100" w:rsidRPr="00D221FA">
        <w:rPr>
          <w:rFonts w:ascii="Arial" w:hAnsi="Arial" w:cs="Arial"/>
          <w:sz w:val="22"/>
          <w:szCs w:val="22"/>
        </w:rPr>
        <w:t>e</w:t>
      </w:r>
      <w:r w:rsidRPr="00D221FA">
        <w:rPr>
          <w:rFonts w:ascii="Arial" w:hAnsi="Arial" w:cs="Arial"/>
          <w:sz w:val="22"/>
          <w:szCs w:val="22"/>
        </w:rPr>
        <w:t xml:space="preserve"> wszystkie koszty i wydatki w ramach realizacji zadania zostaną poniesione w okresie jego realizacji</w:t>
      </w:r>
      <w:r w:rsidR="0090634F" w:rsidRPr="00D221FA">
        <w:rPr>
          <w:rFonts w:ascii="Arial" w:hAnsi="Arial" w:cs="Arial"/>
          <w:sz w:val="22"/>
          <w:szCs w:val="22"/>
        </w:rPr>
        <w:t xml:space="preserve"> </w:t>
      </w:r>
      <w:r w:rsidRPr="00D221FA">
        <w:rPr>
          <w:rFonts w:ascii="Arial" w:hAnsi="Arial" w:cs="Arial"/>
          <w:sz w:val="22"/>
          <w:szCs w:val="22"/>
        </w:rPr>
        <w:t>określony</w:t>
      </w:r>
      <w:r w:rsidR="000D31BF" w:rsidRPr="00D221FA">
        <w:rPr>
          <w:rFonts w:ascii="Arial" w:hAnsi="Arial" w:cs="Arial"/>
          <w:sz w:val="22"/>
          <w:szCs w:val="22"/>
        </w:rPr>
        <w:t>m</w:t>
      </w:r>
      <w:r w:rsidRPr="00D221FA">
        <w:rPr>
          <w:rFonts w:ascii="Arial" w:hAnsi="Arial" w:cs="Arial"/>
          <w:sz w:val="22"/>
          <w:szCs w:val="22"/>
        </w:rPr>
        <w:t xml:space="preserve"> w ust. 1 pkt 1 i 3 oraz że dotacja będzie wykorzystana wyłącznie na realizac</w:t>
      </w:r>
      <w:r w:rsidR="00F019E7" w:rsidRPr="00D221FA">
        <w:rPr>
          <w:rFonts w:ascii="Arial" w:hAnsi="Arial" w:cs="Arial"/>
          <w:sz w:val="22"/>
          <w:szCs w:val="22"/>
        </w:rPr>
        <w:t>ję zadania określonego w umowie.</w:t>
      </w:r>
    </w:p>
    <w:p w14:paraId="61202286" w14:textId="77777777" w:rsidR="00F91084" w:rsidRPr="00D221FA" w:rsidRDefault="00F91084" w:rsidP="003D22D4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Środki na dofinansowanie wynagrodzeń dla pracownika zatrudnionego w pełnym wymiarze czasu pracy przekazywane są pracoda</w:t>
      </w:r>
      <w:r w:rsidR="003D22D4">
        <w:rPr>
          <w:rFonts w:ascii="Arial" w:hAnsi="Arial" w:cs="Arial"/>
          <w:sz w:val="22"/>
          <w:szCs w:val="22"/>
        </w:rPr>
        <w:t>wcy (domom pomocy społecznej) w </w:t>
      </w:r>
      <w:r w:rsidRPr="00D221FA">
        <w:rPr>
          <w:rFonts w:ascii="Arial" w:hAnsi="Arial" w:cs="Arial"/>
          <w:sz w:val="22"/>
          <w:szCs w:val="22"/>
        </w:rPr>
        <w:t xml:space="preserve">wysokości 600 zł miesięcznie, na każdego zatrudnionego pracownika, z zastrzeżeniem </w:t>
      </w:r>
      <w:r w:rsidR="001E47D6">
        <w:rPr>
          <w:rFonts w:ascii="Arial" w:hAnsi="Arial" w:cs="Arial"/>
          <w:sz w:val="22"/>
          <w:szCs w:val="22"/>
        </w:rPr>
        <w:t>ustępu</w:t>
      </w:r>
      <w:r w:rsidRPr="00D221FA">
        <w:rPr>
          <w:rFonts w:ascii="Arial" w:hAnsi="Arial" w:cs="Arial"/>
          <w:sz w:val="22"/>
          <w:szCs w:val="22"/>
        </w:rPr>
        <w:t xml:space="preserve"> 4, przy czym kwota ta obejmuje również wszystkie pochodne (pełen koszt pracodawcy).</w:t>
      </w:r>
    </w:p>
    <w:p w14:paraId="28D969B7" w14:textId="77777777" w:rsidR="00F91084" w:rsidRPr="00D221FA" w:rsidRDefault="00F91084" w:rsidP="003D22D4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W przypadku zatrudnienia w mniejszym wymiarze pracy wysokość dodatku/nagrody obliczana jest w wysokości proporcjonalnej do wymiaru czasu pracy, jednak nie niższej niż 300 zł za dany miesiąc wraz z pochodnymi na pracownika zatrudnionego w niepełnym wymiarze czasu pracy (pełny koszt pracodawcy).</w:t>
      </w:r>
    </w:p>
    <w:p w14:paraId="37B94EB3" w14:textId="77777777" w:rsidR="00706EAF" w:rsidRPr="00D221FA" w:rsidRDefault="00706EAF" w:rsidP="004F2AD5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Przekazywane środki mogą być wydatkowane wyłącznie na dofinansowanie dodatków do wynagrodzeń dla pracowników domów pomocy społecznej,</w:t>
      </w:r>
      <w:r w:rsidR="0041693F" w:rsidRPr="00D221FA">
        <w:rPr>
          <w:rFonts w:ascii="Arial" w:hAnsi="Arial" w:cs="Arial"/>
          <w:sz w:val="22"/>
          <w:szCs w:val="22"/>
        </w:rPr>
        <w:t xml:space="preserve"> wraz z pełnym kosztem pracodawcy,</w:t>
      </w:r>
      <w:r w:rsidRPr="00D221FA">
        <w:rPr>
          <w:rFonts w:ascii="Arial" w:hAnsi="Arial" w:cs="Arial"/>
          <w:sz w:val="22"/>
          <w:szCs w:val="22"/>
        </w:rPr>
        <w:t xml:space="preserve"> w formie dodatków specjalnych lub nagród.</w:t>
      </w:r>
    </w:p>
    <w:p w14:paraId="5B0CEBDD" w14:textId="77777777" w:rsidR="00706EAF" w:rsidRPr="00D221FA" w:rsidRDefault="00706EAF" w:rsidP="004F2AD5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Nie</w:t>
      </w:r>
      <w:r w:rsidR="00B76BFD" w:rsidRPr="00D221FA">
        <w:rPr>
          <w:rFonts w:ascii="Arial" w:hAnsi="Arial" w:cs="Arial"/>
          <w:sz w:val="22"/>
          <w:szCs w:val="22"/>
        </w:rPr>
        <w:t xml:space="preserve"> jest możliwe przeznaczenie przyznanej </w:t>
      </w:r>
      <w:r w:rsidRPr="00D221FA">
        <w:rPr>
          <w:rFonts w:ascii="Arial" w:hAnsi="Arial" w:cs="Arial"/>
          <w:sz w:val="22"/>
          <w:szCs w:val="22"/>
        </w:rPr>
        <w:t>dotacji na inny cel lub refundacja ze środków dotacji wypłaconych podwyżek wynagrodzeń lub wypłaconych wcześniej innych dodatków lub nagród. W przypadku wystąpienia takiej sytuacji dotacja będzie podlegać zwrotowi.</w:t>
      </w:r>
    </w:p>
    <w:p w14:paraId="19C15807" w14:textId="77777777" w:rsidR="00B76BFD" w:rsidRPr="00D221FA" w:rsidRDefault="00B76BFD" w:rsidP="004F2AD5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Dodatki/nagrody w ramach środków dotacji mogą być wypłacane wyłącznie osobom zatrudnionym w ramach umowy o pracę, w domach pomocy społecznej prowadzonych przez jednostki samorządu terytorialnego oraz na ich zlecenie.</w:t>
      </w:r>
    </w:p>
    <w:p w14:paraId="295AB6BF" w14:textId="77777777" w:rsidR="00B76BFD" w:rsidRPr="00D221FA" w:rsidRDefault="00B76BFD" w:rsidP="004F2AD5">
      <w:pPr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 xml:space="preserve">Dodatki/nagrody w ramach środków </w:t>
      </w:r>
      <w:r w:rsidR="001E47D6">
        <w:rPr>
          <w:rFonts w:ascii="Arial" w:hAnsi="Arial" w:cs="Arial"/>
          <w:sz w:val="22"/>
          <w:szCs w:val="22"/>
        </w:rPr>
        <w:t xml:space="preserve">z </w:t>
      </w:r>
      <w:r w:rsidRPr="00D221FA">
        <w:rPr>
          <w:rFonts w:ascii="Arial" w:hAnsi="Arial" w:cs="Arial"/>
          <w:sz w:val="22"/>
          <w:szCs w:val="22"/>
        </w:rPr>
        <w:t>dotacji obejmują wszystkich pracowników zatrudnionych w domach pomocy społecznej niezale</w:t>
      </w:r>
      <w:r w:rsidR="00CF0AA8" w:rsidRPr="00D221FA">
        <w:rPr>
          <w:rFonts w:ascii="Arial" w:hAnsi="Arial" w:cs="Arial"/>
          <w:sz w:val="22"/>
          <w:szCs w:val="22"/>
        </w:rPr>
        <w:t>żnie od zajmowanego stanowiska.</w:t>
      </w:r>
    </w:p>
    <w:p w14:paraId="18218BB1" w14:textId="77777777" w:rsidR="00F91084" w:rsidRPr="00222ED7" w:rsidRDefault="00B76BFD" w:rsidP="00F91084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 xml:space="preserve">Dofinansowanie nie dotyczy osób wykonujących zadania obsługi lub merytoryczne na rzecz domu pomocy społecznej, jednak nie zatrudnionych </w:t>
      </w:r>
      <w:r w:rsidR="00CF0AA8" w:rsidRPr="00D221FA">
        <w:rPr>
          <w:rFonts w:ascii="Arial" w:hAnsi="Arial" w:cs="Arial"/>
          <w:sz w:val="22"/>
          <w:szCs w:val="22"/>
        </w:rPr>
        <w:t xml:space="preserve">w ramach umowy o pracę </w:t>
      </w:r>
      <w:r w:rsidRPr="00222ED7">
        <w:rPr>
          <w:rFonts w:ascii="Arial" w:hAnsi="Arial" w:cs="Arial"/>
          <w:sz w:val="22"/>
          <w:szCs w:val="22"/>
        </w:rPr>
        <w:t>przez dom pomocy społecz</w:t>
      </w:r>
      <w:r w:rsidR="00FB6186" w:rsidRPr="00222ED7">
        <w:rPr>
          <w:rFonts w:ascii="Arial" w:hAnsi="Arial" w:cs="Arial"/>
          <w:sz w:val="22"/>
          <w:szCs w:val="22"/>
        </w:rPr>
        <w:t xml:space="preserve">nej. </w:t>
      </w:r>
    </w:p>
    <w:p w14:paraId="59F8B1A8" w14:textId="77777777" w:rsidR="00D221FA" w:rsidRPr="00B622E3" w:rsidRDefault="001E47D6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222ED7">
        <w:rPr>
          <w:rFonts w:ascii="Arial" w:hAnsi="Arial" w:cs="Arial"/>
          <w:sz w:val="22"/>
          <w:szCs w:val="22"/>
        </w:rPr>
        <w:t xml:space="preserve">Dodatki/nagrody w ramach środków z </w:t>
      </w:r>
      <w:r w:rsidRPr="00B622E3">
        <w:rPr>
          <w:rFonts w:ascii="Arial" w:hAnsi="Arial" w:cs="Arial"/>
          <w:sz w:val="22"/>
          <w:szCs w:val="22"/>
        </w:rPr>
        <w:t xml:space="preserve">dotacji </w:t>
      </w:r>
      <w:r w:rsidR="00F91084" w:rsidRPr="00B622E3">
        <w:rPr>
          <w:rFonts w:ascii="Arial" w:hAnsi="Arial" w:cs="Arial"/>
          <w:sz w:val="22"/>
          <w:szCs w:val="22"/>
        </w:rPr>
        <w:t xml:space="preserve">za okres kwiecień – </w:t>
      </w:r>
      <w:r w:rsidRPr="00B622E3">
        <w:rPr>
          <w:rFonts w:ascii="Arial" w:hAnsi="Arial" w:cs="Arial"/>
          <w:sz w:val="22"/>
          <w:szCs w:val="22"/>
        </w:rPr>
        <w:t>sierpień</w:t>
      </w:r>
      <w:r w:rsidR="00F91084" w:rsidRPr="00B622E3">
        <w:rPr>
          <w:rFonts w:ascii="Arial" w:hAnsi="Arial" w:cs="Arial"/>
          <w:sz w:val="22"/>
          <w:szCs w:val="22"/>
        </w:rPr>
        <w:t xml:space="preserve"> 2023 r., </w:t>
      </w:r>
      <w:r w:rsidRPr="00B622E3">
        <w:rPr>
          <w:rFonts w:ascii="Arial" w:hAnsi="Arial" w:cs="Arial"/>
          <w:sz w:val="22"/>
          <w:szCs w:val="22"/>
        </w:rPr>
        <w:t>należy</w:t>
      </w:r>
      <w:r w:rsidR="00F91084" w:rsidRPr="00B622E3">
        <w:rPr>
          <w:rFonts w:ascii="Arial" w:hAnsi="Arial" w:cs="Arial"/>
          <w:sz w:val="22"/>
          <w:szCs w:val="22"/>
        </w:rPr>
        <w:t xml:space="preserve"> </w:t>
      </w:r>
      <w:r w:rsidRPr="00B622E3">
        <w:rPr>
          <w:rFonts w:ascii="Arial" w:hAnsi="Arial" w:cs="Arial"/>
          <w:sz w:val="22"/>
          <w:szCs w:val="22"/>
        </w:rPr>
        <w:t>przekazać</w:t>
      </w:r>
      <w:r w:rsidR="009A59FA" w:rsidRPr="00B622E3">
        <w:rPr>
          <w:rFonts w:ascii="Arial" w:hAnsi="Arial" w:cs="Arial"/>
          <w:sz w:val="22"/>
          <w:szCs w:val="22"/>
        </w:rPr>
        <w:t xml:space="preserve"> jednorazo</w:t>
      </w:r>
      <w:r w:rsidR="003D22D4" w:rsidRPr="00B622E3">
        <w:rPr>
          <w:rFonts w:ascii="Arial" w:hAnsi="Arial" w:cs="Arial"/>
          <w:sz w:val="22"/>
          <w:szCs w:val="22"/>
        </w:rPr>
        <w:t>wo,</w:t>
      </w:r>
      <w:r w:rsidRPr="00B622E3">
        <w:rPr>
          <w:rFonts w:ascii="Arial" w:hAnsi="Arial" w:cs="Arial"/>
          <w:sz w:val="22"/>
          <w:szCs w:val="22"/>
        </w:rPr>
        <w:t xml:space="preserve"> z wyrównaniem,</w:t>
      </w:r>
      <w:r w:rsidR="003D22D4" w:rsidRPr="00B622E3">
        <w:rPr>
          <w:rFonts w:ascii="Arial" w:hAnsi="Arial" w:cs="Arial"/>
          <w:sz w:val="22"/>
          <w:szCs w:val="22"/>
        </w:rPr>
        <w:t xml:space="preserve"> natomiast za okres</w:t>
      </w:r>
      <w:r w:rsidR="00F91084" w:rsidRPr="00B622E3">
        <w:rPr>
          <w:rFonts w:ascii="Arial" w:hAnsi="Arial" w:cs="Arial"/>
          <w:sz w:val="22"/>
          <w:szCs w:val="22"/>
        </w:rPr>
        <w:t xml:space="preserve"> wrzesień</w:t>
      </w:r>
      <w:r w:rsidR="009A59FA" w:rsidRPr="00B622E3">
        <w:rPr>
          <w:rFonts w:ascii="Arial" w:hAnsi="Arial" w:cs="Arial"/>
          <w:sz w:val="22"/>
          <w:szCs w:val="22"/>
        </w:rPr>
        <w:t xml:space="preserve"> – g</w:t>
      </w:r>
      <w:r w:rsidR="00F91084" w:rsidRPr="00B622E3">
        <w:rPr>
          <w:rFonts w:ascii="Arial" w:hAnsi="Arial" w:cs="Arial"/>
          <w:sz w:val="22"/>
          <w:szCs w:val="22"/>
        </w:rPr>
        <w:t xml:space="preserve">rudzień 2023 r. </w:t>
      </w:r>
      <w:r w:rsidRPr="00B622E3">
        <w:rPr>
          <w:rFonts w:ascii="Arial" w:hAnsi="Arial" w:cs="Arial"/>
          <w:sz w:val="22"/>
          <w:szCs w:val="22"/>
        </w:rPr>
        <w:t>w okresach miesięcznych.</w:t>
      </w:r>
    </w:p>
    <w:p w14:paraId="34C46840" w14:textId="77777777" w:rsidR="00D221FA" w:rsidRPr="00D221FA" w:rsidRDefault="00CF0AA8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222ED7">
        <w:rPr>
          <w:rFonts w:ascii="Arial" w:hAnsi="Arial" w:cs="Arial"/>
          <w:bCs/>
          <w:sz w:val="22"/>
          <w:szCs w:val="22"/>
        </w:rPr>
        <w:t>W</w:t>
      </w:r>
      <w:r w:rsidR="00FB6186" w:rsidRPr="00222ED7">
        <w:rPr>
          <w:rFonts w:ascii="Arial" w:hAnsi="Arial" w:cs="Arial"/>
          <w:bCs/>
          <w:sz w:val="22"/>
          <w:szCs w:val="22"/>
        </w:rPr>
        <w:t>ypłata ww</w:t>
      </w:r>
      <w:r w:rsidR="003D22D4" w:rsidRPr="00222ED7">
        <w:rPr>
          <w:rFonts w:ascii="Arial" w:hAnsi="Arial" w:cs="Arial"/>
          <w:bCs/>
          <w:sz w:val="22"/>
          <w:szCs w:val="22"/>
        </w:rPr>
        <w:t>.</w:t>
      </w:r>
      <w:r w:rsidR="00FB6186" w:rsidRPr="00222ED7">
        <w:rPr>
          <w:rFonts w:ascii="Arial" w:hAnsi="Arial" w:cs="Arial"/>
          <w:bCs/>
          <w:sz w:val="22"/>
          <w:szCs w:val="22"/>
        </w:rPr>
        <w:t xml:space="preserve"> dodatków do wynagrodzeń lub nagród musi być zgodna</w:t>
      </w:r>
      <w:r w:rsidRPr="00222ED7">
        <w:rPr>
          <w:rFonts w:ascii="Arial" w:hAnsi="Arial" w:cs="Arial"/>
          <w:bCs/>
          <w:sz w:val="22"/>
          <w:szCs w:val="22"/>
        </w:rPr>
        <w:t xml:space="preserve"> z przepisami prawa pracy,</w:t>
      </w:r>
      <w:r w:rsidRPr="00D221FA">
        <w:rPr>
          <w:rFonts w:ascii="Arial" w:hAnsi="Arial" w:cs="Arial"/>
          <w:bCs/>
          <w:sz w:val="22"/>
          <w:szCs w:val="22"/>
        </w:rPr>
        <w:t xml:space="preserve"> w tym ustawą o pracownikach samorządowych oraz</w:t>
      </w:r>
      <w:r w:rsidR="00FB6186" w:rsidRPr="00D221FA">
        <w:rPr>
          <w:rFonts w:ascii="Arial" w:hAnsi="Arial" w:cs="Arial"/>
          <w:bCs/>
          <w:sz w:val="22"/>
          <w:szCs w:val="22"/>
        </w:rPr>
        <w:t xml:space="preserve"> z wewnętrznymi  regulaminami wynagradzania. </w:t>
      </w:r>
    </w:p>
    <w:p w14:paraId="6DE04081" w14:textId="77777777" w:rsidR="00D221FA" w:rsidRPr="00D221FA" w:rsidRDefault="00B76BFD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W przypadku długotrwałej nieobecności – np. osób przebywających na urlopach rodzicielskich, wychowawczych czy długotrwałych zwo</w:t>
      </w:r>
      <w:r w:rsidR="00FB6186" w:rsidRPr="00D221FA">
        <w:rPr>
          <w:rFonts w:ascii="Arial" w:hAnsi="Arial" w:cs="Arial"/>
          <w:sz w:val="22"/>
          <w:szCs w:val="22"/>
        </w:rPr>
        <w:t>lnieniach lekarskich powyżej 30 </w:t>
      </w:r>
      <w:r w:rsidRPr="00D221FA">
        <w:rPr>
          <w:rFonts w:ascii="Arial" w:hAnsi="Arial" w:cs="Arial"/>
          <w:sz w:val="22"/>
          <w:szCs w:val="22"/>
        </w:rPr>
        <w:t>dni - dodatku nie wypłaca się za okres nieobecności. W przypadku nieobecności krótszej niż 30 dni, decyzja o przyznaniu dodatku do wynagrodzenia pozostaje w gestii pracodawcy.</w:t>
      </w:r>
    </w:p>
    <w:p w14:paraId="4F178C39" w14:textId="77777777" w:rsidR="00D221FA" w:rsidRPr="00D221FA" w:rsidRDefault="00055897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lastRenderedPageBreak/>
        <w:t xml:space="preserve">Wykorzystanie środków następuje </w:t>
      </w:r>
      <w:r w:rsidR="00F019E7" w:rsidRPr="00D221FA">
        <w:rPr>
          <w:rFonts w:ascii="Arial" w:hAnsi="Arial" w:cs="Arial"/>
          <w:sz w:val="22"/>
          <w:szCs w:val="22"/>
        </w:rPr>
        <w:t xml:space="preserve">poprzez wypłatę </w:t>
      </w:r>
      <w:r w:rsidR="00AA16C7" w:rsidRPr="00D221FA">
        <w:rPr>
          <w:rFonts w:ascii="Arial" w:hAnsi="Arial" w:cs="Arial"/>
          <w:sz w:val="22"/>
          <w:szCs w:val="22"/>
        </w:rPr>
        <w:t>d</w:t>
      </w:r>
      <w:r w:rsidR="007D162C" w:rsidRPr="00D221FA">
        <w:rPr>
          <w:rFonts w:ascii="Arial" w:hAnsi="Arial" w:cs="Arial"/>
          <w:sz w:val="22"/>
          <w:szCs w:val="22"/>
        </w:rPr>
        <w:t>odatków do wynagrodzenia wraz z </w:t>
      </w:r>
      <w:r w:rsidR="00AA16C7" w:rsidRPr="00D221FA">
        <w:rPr>
          <w:rFonts w:ascii="Arial" w:hAnsi="Arial" w:cs="Arial"/>
          <w:sz w:val="22"/>
          <w:szCs w:val="22"/>
        </w:rPr>
        <w:t xml:space="preserve">pochodnymi, w tym pochodnymi pracodawcy, </w:t>
      </w:r>
      <w:r w:rsidR="007D162C" w:rsidRPr="00D221FA">
        <w:rPr>
          <w:rFonts w:ascii="Arial" w:hAnsi="Arial" w:cs="Arial"/>
          <w:sz w:val="22"/>
          <w:szCs w:val="22"/>
        </w:rPr>
        <w:t>dla pracowników zatrudnionych w </w:t>
      </w:r>
      <w:r w:rsidR="00AA16C7" w:rsidRPr="00D221FA">
        <w:rPr>
          <w:rFonts w:ascii="Arial" w:hAnsi="Arial" w:cs="Arial"/>
          <w:sz w:val="22"/>
          <w:szCs w:val="22"/>
        </w:rPr>
        <w:t xml:space="preserve">oparciu o umowy o pracę w domach pomocy społecznej, zgodnie z § </w:t>
      </w:r>
      <w:r w:rsidR="00F91084" w:rsidRPr="00D221FA">
        <w:rPr>
          <w:rFonts w:ascii="Arial" w:hAnsi="Arial" w:cs="Arial"/>
          <w:sz w:val="22"/>
          <w:szCs w:val="22"/>
        </w:rPr>
        <w:t>1 ust. 7</w:t>
      </w:r>
      <w:r w:rsidR="00F019E7" w:rsidRPr="00D221FA">
        <w:rPr>
          <w:rFonts w:ascii="Arial" w:hAnsi="Arial" w:cs="Arial"/>
          <w:sz w:val="22"/>
          <w:szCs w:val="22"/>
        </w:rPr>
        <w:t>.</w:t>
      </w:r>
    </w:p>
    <w:p w14:paraId="556B4E2F" w14:textId="77777777" w:rsidR="00D221FA" w:rsidRPr="00D221FA" w:rsidRDefault="000F4237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Beneficjent dotacji</w:t>
      </w:r>
      <w:r w:rsidR="0090634F" w:rsidRPr="00D221FA">
        <w:rPr>
          <w:rFonts w:ascii="Arial" w:hAnsi="Arial" w:cs="Arial"/>
          <w:sz w:val="22"/>
          <w:szCs w:val="22"/>
        </w:rPr>
        <w:t xml:space="preserve"> jest zobowiązany</w:t>
      </w:r>
      <w:r w:rsidR="005B1287" w:rsidRPr="00D221FA">
        <w:rPr>
          <w:rFonts w:ascii="Arial" w:hAnsi="Arial" w:cs="Arial"/>
          <w:sz w:val="22"/>
          <w:szCs w:val="22"/>
        </w:rPr>
        <w:t xml:space="preserve"> </w:t>
      </w:r>
      <w:r w:rsidR="0090634F" w:rsidRPr="00D221FA">
        <w:rPr>
          <w:rFonts w:ascii="Arial" w:hAnsi="Arial" w:cs="Arial"/>
          <w:sz w:val="22"/>
          <w:szCs w:val="22"/>
        </w:rPr>
        <w:t>do</w:t>
      </w:r>
      <w:r w:rsidRPr="00D221FA">
        <w:rPr>
          <w:rFonts w:ascii="Arial" w:hAnsi="Arial" w:cs="Arial"/>
          <w:sz w:val="22"/>
          <w:szCs w:val="22"/>
        </w:rPr>
        <w:t xml:space="preserve"> wykorzystania dotacji </w:t>
      </w:r>
      <w:r w:rsidR="0090634F" w:rsidRPr="00D221FA">
        <w:rPr>
          <w:rFonts w:ascii="Arial" w:hAnsi="Arial" w:cs="Arial"/>
          <w:sz w:val="22"/>
          <w:szCs w:val="22"/>
        </w:rPr>
        <w:t xml:space="preserve">w terminie </w:t>
      </w:r>
      <w:r w:rsidRPr="00D221FA">
        <w:rPr>
          <w:rFonts w:ascii="Arial" w:hAnsi="Arial" w:cs="Arial"/>
          <w:sz w:val="22"/>
          <w:szCs w:val="22"/>
        </w:rPr>
        <w:t>określony</w:t>
      </w:r>
      <w:r w:rsidR="0090634F" w:rsidRPr="00D221FA">
        <w:rPr>
          <w:rFonts w:ascii="Arial" w:hAnsi="Arial" w:cs="Arial"/>
          <w:sz w:val="22"/>
          <w:szCs w:val="22"/>
        </w:rPr>
        <w:t>m</w:t>
      </w:r>
      <w:r w:rsidR="00B84861" w:rsidRPr="00D221FA">
        <w:rPr>
          <w:rFonts w:ascii="Arial" w:hAnsi="Arial" w:cs="Arial"/>
          <w:sz w:val="22"/>
          <w:szCs w:val="22"/>
        </w:rPr>
        <w:t xml:space="preserve"> w </w:t>
      </w:r>
      <w:r w:rsidRPr="00D221FA">
        <w:rPr>
          <w:rFonts w:ascii="Arial" w:hAnsi="Arial" w:cs="Arial"/>
          <w:sz w:val="22"/>
          <w:szCs w:val="22"/>
        </w:rPr>
        <w:t>ust. 1 pkt 3.</w:t>
      </w:r>
    </w:p>
    <w:p w14:paraId="10A334FF" w14:textId="77777777" w:rsidR="00D221FA" w:rsidRPr="00D221FA" w:rsidRDefault="000F4237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Beneficjent dotacji zobowiązuje się do należytego wykonania umowy, wykorzystania przekazanej dotacji zgodnie z </w:t>
      </w:r>
      <w:r w:rsidR="00FD24DE" w:rsidRPr="00D221FA">
        <w:rPr>
          <w:rFonts w:ascii="Arial" w:hAnsi="Arial" w:cs="Arial"/>
          <w:sz w:val="22"/>
          <w:szCs w:val="22"/>
        </w:rPr>
        <w:t xml:space="preserve">przeznaczeniem, </w:t>
      </w:r>
      <w:r w:rsidRPr="00D221FA">
        <w:rPr>
          <w:rFonts w:ascii="Arial" w:hAnsi="Arial" w:cs="Arial"/>
          <w:sz w:val="22"/>
          <w:szCs w:val="22"/>
        </w:rPr>
        <w:t>celem, na jaki ją uzyskał i na warunkach określonych umową.</w:t>
      </w:r>
    </w:p>
    <w:p w14:paraId="6034DEE5" w14:textId="77777777" w:rsidR="00D221FA" w:rsidRPr="00D221FA" w:rsidRDefault="002227EF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Beneficjent dotacji zobowiązuje się do informowania Wojewody w formie pisemnej o problemach w realizacji zadania, w szczególności w zakresie terminowości realizacji zadania, wykorzystania dotacji, w terminie 7 dni od powzięcia tej informacji.</w:t>
      </w:r>
    </w:p>
    <w:p w14:paraId="6757E33C" w14:textId="77777777" w:rsidR="00D221FA" w:rsidRPr="00D221FA" w:rsidRDefault="00AF699F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Wojewoda może monitorować przebieg realizacji zadania i poddać go ocenie w zakresie możliwości zakończenia zadania w terminie określonym w ust. 1 pkt 2 i 3. W przypadku negatywnej oceny części lub całości zadania Wojewoda może nie przekazać części lub całości dotacji, o której mowa w § 1 ust. 1 umowy.</w:t>
      </w:r>
    </w:p>
    <w:p w14:paraId="31B57227" w14:textId="77777777" w:rsidR="00D221FA" w:rsidRPr="00D221FA" w:rsidRDefault="00101BF9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>Wojewoda będzie dokonywał oceny wykorzystania dotacji i jeżeli z dokonanej oceny będzie wynikało, że środki pozostają niewykorzystane, Wojewoda może dokonać blokady wydatków lub zmniejszyć wysokość dotacji określonej w § 1 ust. 1, co nie będzie wymagało sporządzenia aneksu do umowy</w:t>
      </w:r>
      <w:r w:rsidR="00684A2B" w:rsidRPr="00D221FA">
        <w:rPr>
          <w:rFonts w:ascii="Arial" w:hAnsi="Arial" w:cs="Arial"/>
          <w:sz w:val="22"/>
          <w:szCs w:val="22"/>
        </w:rPr>
        <w:t>.</w:t>
      </w:r>
      <w:r w:rsidR="00D51DB0" w:rsidRPr="00D221FA">
        <w:rPr>
          <w:rFonts w:ascii="Arial" w:hAnsi="Arial" w:cs="Arial"/>
          <w:sz w:val="22"/>
          <w:szCs w:val="22"/>
        </w:rPr>
        <w:t xml:space="preserve"> </w:t>
      </w:r>
      <w:r w:rsidRPr="00D221FA">
        <w:rPr>
          <w:rFonts w:ascii="Arial" w:hAnsi="Arial" w:cs="Arial"/>
          <w:sz w:val="22"/>
          <w:szCs w:val="22"/>
        </w:rPr>
        <w:t>O planowanej zmianie wysokości dotacji beneficjent zostanie poinformowany w piśmie objaśniającym sposób przeprowadzenia oceny i wyliczenia wysokości środków podlegających blokadzie lub zmniejszeniu.</w:t>
      </w:r>
      <w:r w:rsidR="00325220" w:rsidRPr="00D221FA">
        <w:rPr>
          <w:rFonts w:ascii="Arial" w:hAnsi="Arial" w:cs="Arial"/>
          <w:sz w:val="22"/>
          <w:szCs w:val="22"/>
        </w:rPr>
        <w:t xml:space="preserve"> </w:t>
      </w:r>
      <w:r w:rsidRPr="00D221FA">
        <w:rPr>
          <w:rFonts w:ascii="Arial" w:hAnsi="Arial" w:cs="Arial"/>
          <w:bCs/>
          <w:sz w:val="22"/>
          <w:szCs w:val="22"/>
        </w:rPr>
        <w:t>Dotacja nie zostanie zgłoszona do blokady wydatków lub zmniejszona w przypadku przesłania przez beneficjenta dotacji,  w terminie określonym przez Wojewodę, stosownych wyjaśnień w tym zakresie i potwierdzenia, że środki zostaną wykorzystane w terminie określonym umową. W przypadku braku przesłania zapewnienia o wykorzystaniu środków w danym roku budżetowym</w:t>
      </w:r>
      <w:r w:rsidRPr="00D221FA">
        <w:rPr>
          <w:rFonts w:ascii="Arial" w:hAnsi="Arial" w:cs="Arial"/>
          <w:sz w:val="22"/>
          <w:szCs w:val="22"/>
        </w:rPr>
        <w:t xml:space="preserve">, Wojewoda zawiadomi beneficjenta dotacji o blokadzie wydatków lub zmianie planu dotacji celowej dokonanej na podstawie </w:t>
      </w:r>
      <w:r w:rsidR="00402A99">
        <w:rPr>
          <w:rFonts w:ascii="Arial" w:hAnsi="Arial" w:cs="Arial"/>
          <w:sz w:val="22"/>
          <w:szCs w:val="22"/>
        </w:rPr>
        <w:t>decyzji</w:t>
      </w:r>
      <w:r w:rsidRPr="00D221FA">
        <w:rPr>
          <w:rFonts w:ascii="Arial" w:hAnsi="Arial" w:cs="Arial"/>
          <w:sz w:val="22"/>
          <w:szCs w:val="22"/>
        </w:rPr>
        <w:t xml:space="preserve"> Wojewody Małopolskiego, a beneficjent dotacji akceptuje taką formę zmiany umowy.</w:t>
      </w:r>
    </w:p>
    <w:p w14:paraId="18E91797" w14:textId="77777777" w:rsidR="00101BF9" w:rsidRPr="00D221FA" w:rsidRDefault="00101BF9" w:rsidP="00D221FA">
      <w:pPr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D221FA">
        <w:rPr>
          <w:rFonts w:ascii="Arial" w:hAnsi="Arial" w:cs="Arial"/>
          <w:sz w:val="22"/>
          <w:szCs w:val="22"/>
        </w:rPr>
        <w:t xml:space="preserve">Pismo, o którym mowa w </w:t>
      </w:r>
      <w:r w:rsidR="002C24CA" w:rsidRPr="00D221FA">
        <w:rPr>
          <w:rFonts w:ascii="Arial" w:hAnsi="Arial" w:cs="Arial"/>
          <w:sz w:val="22"/>
          <w:szCs w:val="22"/>
        </w:rPr>
        <w:t>ust.</w:t>
      </w:r>
      <w:r w:rsidRPr="00D221FA">
        <w:rPr>
          <w:rFonts w:ascii="Arial" w:hAnsi="Arial" w:cs="Arial"/>
          <w:sz w:val="22"/>
          <w:szCs w:val="22"/>
        </w:rPr>
        <w:t xml:space="preserve"> </w:t>
      </w:r>
      <w:r w:rsidR="005B50A2" w:rsidRPr="00D221FA">
        <w:rPr>
          <w:rFonts w:ascii="Arial" w:hAnsi="Arial" w:cs="Arial"/>
          <w:sz w:val="22"/>
          <w:szCs w:val="22"/>
        </w:rPr>
        <w:t>1</w:t>
      </w:r>
      <w:r w:rsidR="00D221FA" w:rsidRPr="00D221FA">
        <w:rPr>
          <w:rFonts w:ascii="Arial" w:hAnsi="Arial" w:cs="Arial"/>
          <w:sz w:val="22"/>
          <w:szCs w:val="22"/>
        </w:rPr>
        <w:t>8</w:t>
      </w:r>
      <w:r w:rsidRPr="00D221FA">
        <w:rPr>
          <w:rFonts w:ascii="Arial" w:hAnsi="Arial" w:cs="Arial"/>
          <w:sz w:val="22"/>
          <w:szCs w:val="22"/>
        </w:rPr>
        <w:t xml:space="preserve"> nie zostanie przesłane do beneficjenta dotacji, jeżeli blokada wydatków lub zmniejszenie wysokości dotacji nastąpi na wniosek beneficjenta dotacji.</w:t>
      </w:r>
    </w:p>
    <w:p w14:paraId="413AB207" w14:textId="77777777" w:rsidR="00A54E0F" w:rsidRPr="00B34544" w:rsidRDefault="00A54E0F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03CC9CE6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§ 3</w:t>
      </w:r>
    </w:p>
    <w:p w14:paraId="5BABDBAD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Dokumentacja finansowo-księgowa i ewidencja księgowa</w:t>
      </w:r>
    </w:p>
    <w:p w14:paraId="6B17578F" w14:textId="77777777" w:rsidR="000F4237" w:rsidRPr="00B34544" w:rsidRDefault="000F4237" w:rsidP="007D162C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Beneficjent dotacji zobowiązany</w:t>
      </w:r>
      <w:r w:rsidRPr="00B34544">
        <w:rPr>
          <w:rFonts w:ascii="Arial" w:hAnsi="Arial" w:cs="Arial"/>
          <w:color w:val="00B050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 xml:space="preserve">jest, zgodnie z art. 152 ustawy </w:t>
      </w:r>
      <w:r w:rsidRPr="00B34544">
        <w:rPr>
          <w:rFonts w:ascii="Arial" w:hAnsi="Arial" w:cs="Arial"/>
          <w:i/>
          <w:sz w:val="22"/>
          <w:szCs w:val="22"/>
        </w:rPr>
        <w:t>o finansach publicznych</w:t>
      </w:r>
      <w:r w:rsidRPr="00B34544">
        <w:rPr>
          <w:rFonts w:ascii="Arial" w:hAnsi="Arial" w:cs="Arial"/>
          <w:sz w:val="22"/>
          <w:szCs w:val="22"/>
        </w:rPr>
        <w:t xml:space="preserve"> oraz</w:t>
      </w:r>
      <w:r w:rsidR="00AD4C5B"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z</w:t>
      </w:r>
      <w:r w:rsidR="00AD4C5B"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zasadami wynikającymi z ustawy z</w:t>
      </w:r>
      <w:r w:rsidR="00DB4E98"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dnia 29 września 1994</w:t>
      </w:r>
      <w:r w:rsidR="00A052A8"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r</w:t>
      </w:r>
      <w:r w:rsidR="0090634F" w:rsidRPr="00B34544">
        <w:rPr>
          <w:rFonts w:ascii="Arial" w:hAnsi="Arial" w:cs="Arial"/>
          <w:sz w:val="22"/>
          <w:szCs w:val="22"/>
          <w:lang w:val="pl-PL"/>
        </w:rPr>
        <w:t>.</w:t>
      </w:r>
      <w:r w:rsidRPr="00B34544">
        <w:rPr>
          <w:rFonts w:ascii="Arial" w:hAnsi="Arial" w:cs="Arial"/>
          <w:i/>
          <w:sz w:val="22"/>
          <w:szCs w:val="22"/>
        </w:rPr>
        <w:t xml:space="preserve"> o rachunkowości </w:t>
      </w:r>
      <w:r w:rsidRPr="00B34544">
        <w:rPr>
          <w:rFonts w:ascii="Arial" w:hAnsi="Arial" w:cs="Arial"/>
          <w:sz w:val="22"/>
          <w:szCs w:val="22"/>
        </w:rPr>
        <w:t>(Dz.</w:t>
      </w:r>
      <w:r w:rsidR="00AD4C5B"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U</w:t>
      </w:r>
      <w:r w:rsidRPr="00B34544">
        <w:rPr>
          <w:rFonts w:ascii="Arial" w:hAnsi="Arial" w:cs="Arial"/>
          <w:color w:val="00B0F0"/>
          <w:sz w:val="22"/>
          <w:szCs w:val="22"/>
        </w:rPr>
        <w:t xml:space="preserve">. </w:t>
      </w:r>
      <w:bookmarkStart w:id="2" w:name="_Hlk23835396"/>
      <w:r w:rsidR="00E56DB0" w:rsidRPr="00B34544">
        <w:rPr>
          <w:rFonts w:ascii="Arial" w:hAnsi="Arial" w:cs="Arial"/>
          <w:sz w:val="22"/>
          <w:szCs w:val="22"/>
        </w:rPr>
        <w:t xml:space="preserve">z </w:t>
      </w:r>
      <w:r w:rsidR="00684A2B" w:rsidRPr="00B34544">
        <w:rPr>
          <w:rFonts w:ascii="Arial" w:hAnsi="Arial" w:cs="Arial"/>
          <w:sz w:val="22"/>
          <w:szCs w:val="22"/>
          <w:lang w:val="pl-PL"/>
        </w:rPr>
        <w:t>2023</w:t>
      </w:r>
      <w:r w:rsidR="00FC606E" w:rsidRPr="00B34544">
        <w:rPr>
          <w:rFonts w:ascii="Arial" w:hAnsi="Arial" w:cs="Arial"/>
          <w:sz w:val="22"/>
          <w:szCs w:val="22"/>
        </w:rPr>
        <w:t xml:space="preserve"> </w:t>
      </w:r>
      <w:r w:rsidR="00E56DB0" w:rsidRPr="00B34544">
        <w:rPr>
          <w:rFonts w:ascii="Arial" w:hAnsi="Arial" w:cs="Arial"/>
          <w:sz w:val="22"/>
          <w:szCs w:val="22"/>
        </w:rPr>
        <w:t>r</w:t>
      </w:r>
      <w:r w:rsidR="00E56DB0" w:rsidRPr="00B34544">
        <w:rPr>
          <w:rFonts w:ascii="Arial" w:hAnsi="Arial" w:cs="Arial"/>
          <w:sz w:val="22"/>
          <w:szCs w:val="22"/>
          <w:lang w:val="pl-PL"/>
        </w:rPr>
        <w:t>.</w:t>
      </w:r>
      <w:r w:rsidR="00E56DB0" w:rsidRPr="00B34544">
        <w:rPr>
          <w:rFonts w:ascii="Arial" w:hAnsi="Arial" w:cs="Arial"/>
          <w:sz w:val="22"/>
          <w:szCs w:val="22"/>
        </w:rPr>
        <w:t xml:space="preserve"> poz. </w:t>
      </w:r>
      <w:bookmarkEnd w:id="2"/>
      <w:r w:rsidR="00684A2B" w:rsidRPr="00B34544">
        <w:rPr>
          <w:rFonts w:ascii="Arial" w:hAnsi="Arial" w:cs="Arial"/>
          <w:sz w:val="22"/>
          <w:szCs w:val="22"/>
          <w:lang w:val="pl-PL"/>
        </w:rPr>
        <w:t xml:space="preserve">120 z </w:t>
      </w:r>
      <w:proofErr w:type="spellStart"/>
      <w:r w:rsidR="00684A2B" w:rsidRPr="00B34544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684A2B" w:rsidRPr="00B34544">
        <w:rPr>
          <w:rFonts w:ascii="Arial" w:hAnsi="Arial" w:cs="Arial"/>
          <w:sz w:val="22"/>
          <w:szCs w:val="22"/>
          <w:lang w:val="pl-PL"/>
        </w:rPr>
        <w:t>. zm.</w:t>
      </w:r>
      <w:r w:rsidR="00E56DB0" w:rsidRPr="00B34544">
        <w:rPr>
          <w:rFonts w:ascii="Arial" w:hAnsi="Arial" w:cs="Arial"/>
          <w:sz w:val="22"/>
          <w:szCs w:val="22"/>
          <w:lang w:val="pl-PL"/>
        </w:rPr>
        <w:t xml:space="preserve">) </w:t>
      </w:r>
      <w:r w:rsidRPr="00B34544">
        <w:rPr>
          <w:rFonts w:ascii="Arial" w:hAnsi="Arial" w:cs="Arial"/>
          <w:sz w:val="22"/>
          <w:szCs w:val="22"/>
        </w:rPr>
        <w:t>do prowadzenia wyodrębnionej ewidencji księgowej środków otrzymanych w ramach dotacji celowych z</w:t>
      </w:r>
      <w:r w:rsidR="00A052A8"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budżetu Wojewody na dofinansowanie zadania, o którym mowa w</w:t>
      </w:r>
      <w:r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§</w:t>
      </w:r>
      <w:r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>1</w:t>
      </w:r>
      <w:r w:rsidRPr="00B34544">
        <w:rPr>
          <w:rFonts w:ascii="Arial" w:hAnsi="Arial" w:cs="Arial"/>
          <w:sz w:val="22"/>
          <w:szCs w:val="22"/>
          <w:lang w:val="pl-PL"/>
        </w:rPr>
        <w:t> </w:t>
      </w:r>
      <w:r w:rsidRPr="00B34544">
        <w:rPr>
          <w:rFonts w:ascii="Arial" w:hAnsi="Arial" w:cs="Arial"/>
          <w:sz w:val="22"/>
          <w:szCs w:val="22"/>
        </w:rPr>
        <w:t xml:space="preserve">umowy, a także wydatków dokonywanych </w:t>
      </w:r>
      <w:r w:rsidR="007D162C" w:rsidRPr="00B34544">
        <w:rPr>
          <w:rFonts w:ascii="Arial" w:hAnsi="Arial" w:cs="Arial"/>
          <w:sz w:val="22"/>
          <w:szCs w:val="22"/>
        </w:rPr>
        <w:t xml:space="preserve">z tych środków, w </w:t>
      </w:r>
      <w:r w:rsidRPr="00B34544">
        <w:rPr>
          <w:rFonts w:ascii="Arial" w:hAnsi="Arial" w:cs="Arial"/>
          <w:sz w:val="22"/>
          <w:szCs w:val="22"/>
        </w:rPr>
        <w:t>sposób umożliwiający identyfikację poszczególnych operacji księgowych.</w:t>
      </w:r>
    </w:p>
    <w:p w14:paraId="7986EF5F" w14:textId="77777777" w:rsidR="000F4237" w:rsidRPr="00B34544" w:rsidRDefault="005B1287" w:rsidP="007D162C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Beneficjent dotacji </w:t>
      </w:r>
      <w:r w:rsidRPr="00B34544">
        <w:rPr>
          <w:rFonts w:ascii="Arial" w:hAnsi="Arial" w:cs="Arial"/>
          <w:sz w:val="22"/>
          <w:szCs w:val="22"/>
          <w:lang w:val="pl-PL"/>
        </w:rPr>
        <w:t>zobowiązany</w:t>
      </w:r>
      <w:r w:rsidRPr="00B34544"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 w:rsidRPr="00B34544">
        <w:rPr>
          <w:rFonts w:ascii="Arial" w:hAnsi="Arial" w:cs="Arial"/>
          <w:sz w:val="22"/>
          <w:szCs w:val="22"/>
          <w:lang w:val="pl-PL"/>
        </w:rPr>
        <w:t>jest</w:t>
      </w:r>
      <w:r w:rsidRPr="00B34544"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 w:rsidRPr="00B34544">
        <w:rPr>
          <w:rFonts w:ascii="Arial" w:hAnsi="Arial" w:cs="Arial"/>
          <w:sz w:val="22"/>
          <w:szCs w:val="22"/>
          <w:lang w:val="pl-PL"/>
        </w:rPr>
        <w:t>do opisywania dowodów księgowych z uwzględnieniem odpowiednio zapisów art. 39</w:t>
      </w:r>
      <w:r w:rsidRPr="00B3454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B34544">
        <w:rPr>
          <w:rFonts w:ascii="Arial" w:hAnsi="Arial" w:cs="Arial"/>
          <w:i/>
          <w:sz w:val="22"/>
          <w:szCs w:val="22"/>
        </w:rPr>
        <w:t>o finansach publicznych</w:t>
      </w:r>
      <w:r w:rsidRPr="00B34544">
        <w:rPr>
          <w:rFonts w:ascii="Arial" w:hAnsi="Arial" w:cs="Arial"/>
          <w:sz w:val="22"/>
          <w:szCs w:val="22"/>
        </w:rPr>
        <w:t xml:space="preserve"> oraz rozporządzenia Ministra Finansów z dnia 2 marca 2010 r.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 </w:t>
      </w:r>
      <w:r w:rsidRPr="00B34544">
        <w:rPr>
          <w:rFonts w:ascii="Arial" w:hAnsi="Arial" w:cs="Arial"/>
          <w:i/>
          <w:sz w:val="22"/>
          <w:szCs w:val="22"/>
          <w:lang w:val="pl-PL"/>
        </w:rPr>
        <w:t xml:space="preserve">w sprawie szczegółowej klasyfikacji dochodów, wydatków, przychodów i rozchodów oraz środków pochodzących ze źródeł zagranicznych 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(Dz. U. z </w:t>
      </w:r>
      <w:r w:rsidR="00FC606E" w:rsidRPr="00B34544">
        <w:rPr>
          <w:rFonts w:ascii="Arial" w:hAnsi="Arial" w:cs="Arial"/>
          <w:sz w:val="22"/>
          <w:szCs w:val="22"/>
          <w:lang w:val="pl-PL"/>
        </w:rPr>
        <w:t>202</w:t>
      </w:r>
      <w:r w:rsidR="00AF699F" w:rsidRPr="00B34544">
        <w:rPr>
          <w:rFonts w:ascii="Arial" w:hAnsi="Arial" w:cs="Arial"/>
          <w:sz w:val="22"/>
          <w:szCs w:val="22"/>
          <w:lang w:val="pl-PL"/>
        </w:rPr>
        <w:t>2</w:t>
      </w:r>
      <w:r w:rsidR="00FC606E" w:rsidRPr="00B34544">
        <w:rPr>
          <w:rFonts w:ascii="Arial" w:hAnsi="Arial" w:cs="Arial"/>
          <w:sz w:val="22"/>
          <w:szCs w:val="22"/>
          <w:lang w:val="pl-PL"/>
        </w:rPr>
        <w:t xml:space="preserve"> </w:t>
      </w:r>
      <w:r w:rsidRPr="00B34544">
        <w:rPr>
          <w:rFonts w:ascii="Arial" w:hAnsi="Arial" w:cs="Arial"/>
          <w:sz w:val="22"/>
          <w:szCs w:val="22"/>
          <w:lang w:val="pl-PL"/>
        </w:rPr>
        <w:t>r., poz.</w:t>
      </w:r>
      <w:r w:rsidR="00AF699F" w:rsidRPr="00B34544">
        <w:rPr>
          <w:rFonts w:ascii="Arial" w:hAnsi="Arial" w:cs="Arial"/>
          <w:sz w:val="22"/>
          <w:szCs w:val="22"/>
          <w:lang w:val="pl-PL"/>
        </w:rPr>
        <w:t>513</w:t>
      </w:r>
      <w:r w:rsidR="00402A99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="00402A99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402A99">
        <w:rPr>
          <w:rFonts w:ascii="Arial" w:hAnsi="Arial" w:cs="Arial"/>
          <w:sz w:val="22"/>
          <w:szCs w:val="22"/>
          <w:lang w:val="pl-PL"/>
        </w:rPr>
        <w:t>. zm.</w:t>
      </w:r>
      <w:r w:rsidRPr="00B34544">
        <w:rPr>
          <w:rFonts w:ascii="Arial" w:hAnsi="Arial" w:cs="Arial"/>
          <w:sz w:val="22"/>
          <w:szCs w:val="22"/>
          <w:lang w:val="pl-PL"/>
        </w:rPr>
        <w:t>).</w:t>
      </w:r>
    </w:p>
    <w:p w14:paraId="489A1B67" w14:textId="77777777" w:rsidR="00581122" w:rsidRPr="00B34544" w:rsidRDefault="00581122" w:rsidP="007D162C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  <w:lang w:val="pl-PL"/>
        </w:rPr>
        <w:t>Niezależnie od obowiązków wynikających z ust. 2, opis powinien z</w:t>
      </w:r>
      <w:r w:rsidR="002227EF" w:rsidRPr="00B34544">
        <w:rPr>
          <w:rFonts w:ascii="Arial" w:hAnsi="Arial" w:cs="Arial"/>
          <w:sz w:val="22"/>
          <w:szCs w:val="22"/>
          <w:lang w:val="pl-PL"/>
        </w:rPr>
        <w:t>a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wierać również elementy wskazane w załączniku nr </w:t>
      </w:r>
      <w:r w:rsidR="009900E8" w:rsidRPr="00B34544">
        <w:rPr>
          <w:rFonts w:ascii="Arial" w:hAnsi="Arial" w:cs="Arial"/>
          <w:sz w:val="22"/>
          <w:szCs w:val="22"/>
          <w:lang w:val="pl-PL"/>
        </w:rPr>
        <w:t>1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 do umowy.</w:t>
      </w:r>
    </w:p>
    <w:p w14:paraId="5B1A1D0D" w14:textId="77777777" w:rsidR="000F4237" w:rsidRPr="00B34544" w:rsidRDefault="000F4237" w:rsidP="007D162C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Środki pochodzące z dotacji, mogą zostać potraktowane jako wykorzystane </w:t>
      </w:r>
      <w:r w:rsidRPr="00B34544">
        <w:rPr>
          <w:rFonts w:ascii="Arial" w:hAnsi="Arial" w:cs="Arial"/>
          <w:sz w:val="22"/>
          <w:szCs w:val="22"/>
          <w:lang w:val="pl-PL"/>
        </w:rPr>
        <w:t>nie</w:t>
      </w:r>
      <w:r w:rsidRPr="00B34544">
        <w:rPr>
          <w:rFonts w:ascii="Arial" w:hAnsi="Arial" w:cs="Arial"/>
          <w:sz w:val="22"/>
          <w:szCs w:val="22"/>
        </w:rPr>
        <w:t>zgodnie z </w:t>
      </w:r>
      <w:r w:rsidRPr="00B34544">
        <w:rPr>
          <w:rFonts w:ascii="Arial" w:hAnsi="Arial" w:cs="Arial"/>
          <w:sz w:val="22"/>
          <w:szCs w:val="22"/>
          <w:lang w:val="pl-PL"/>
        </w:rPr>
        <w:t>zapisami niniejszej umowy w przypadku</w:t>
      </w:r>
      <w:r w:rsidRPr="00B34544">
        <w:rPr>
          <w:rFonts w:ascii="Arial" w:hAnsi="Arial" w:cs="Arial"/>
          <w:sz w:val="22"/>
          <w:szCs w:val="22"/>
        </w:rPr>
        <w:t xml:space="preserve">, gdy dokonanie zapłaty za zrealizowanie zadania, na które dotacja była udzielona, 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nie zostanie </w:t>
      </w:r>
      <w:r w:rsidRPr="00B34544">
        <w:rPr>
          <w:rFonts w:ascii="Arial" w:hAnsi="Arial" w:cs="Arial"/>
          <w:sz w:val="22"/>
          <w:szCs w:val="22"/>
        </w:rPr>
        <w:t>potwierdzone przez prawidłowo prowadzoną ewidencją księgową, spełniającą wymogi określone w ust. 1, 2 i 3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 dotacja</w:t>
      </w:r>
      <w:r w:rsidRPr="00B34544">
        <w:rPr>
          <w:rFonts w:ascii="Arial" w:hAnsi="Arial" w:cs="Arial"/>
          <w:strike/>
          <w:sz w:val="22"/>
          <w:szCs w:val="22"/>
          <w:lang w:val="pl-PL"/>
        </w:rPr>
        <w:t xml:space="preserve"> </w:t>
      </w:r>
      <w:r w:rsidRPr="00B34544">
        <w:rPr>
          <w:rFonts w:ascii="Arial" w:hAnsi="Arial" w:cs="Arial"/>
          <w:sz w:val="22"/>
          <w:szCs w:val="22"/>
          <w:lang w:val="pl-PL"/>
        </w:rPr>
        <w:t xml:space="preserve">może podlegać zwrotowi w trybie i na zasadach określonych w art. 169 ustawy </w:t>
      </w:r>
      <w:r w:rsidRPr="00B34544">
        <w:rPr>
          <w:rFonts w:ascii="Arial" w:hAnsi="Arial" w:cs="Arial"/>
          <w:i/>
          <w:sz w:val="22"/>
          <w:szCs w:val="22"/>
          <w:lang w:val="pl-PL"/>
        </w:rPr>
        <w:t>o finansach publicznych</w:t>
      </w:r>
      <w:r w:rsidRPr="00B34544">
        <w:rPr>
          <w:rFonts w:ascii="Arial" w:hAnsi="Arial" w:cs="Arial"/>
          <w:sz w:val="22"/>
          <w:szCs w:val="22"/>
        </w:rPr>
        <w:t>.</w:t>
      </w:r>
    </w:p>
    <w:p w14:paraId="13D96560" w14:textId="77777777" w:rsidR="000F4237" w:rsidRPr="00B34544" w:rsidRDefault="000F4237" w:rsidP="007D162C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lastRenderedPageBreak/>
        <w:t xml:space="preserve">Beneficjent dotacji zobowiązuje się do przechowywania dokumentacji związanej z realizacją zadania przez 5 lat, licząc od początku roku następującego po roku, w którym realizował zadanie. </w:t>
      </w:r>
    </w:p>
    <w:p w14:paraId="1612CBB3" w14:textId="77777777" w:rsidR="00365A0C" w:rsidRPr="00B34544" w:rsidRDefault="00365A0C" w:rsidP="00365A0C">
      <w:pPr>
        <w:jc w:val="both"/>
        <w:rPr>
          <w:rFonts w:ascii="Arial" w:hAnsi="Arial" w:cs="Arial"/>
          <w:sz w:val="22"/>
          <w:szCs w:val="22"/>
        </w:rPr>
      </w:pPr>
    </w:p>
    <w:p w14:paraId="6A1D51DD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9900E8" w:rsidRPr="00B34544">
        <w:rPr>
          <w:rFonts w:ascii="Arial" w:hAnsi="Arial" w:cs="Arial"/>
          <w:b/>
          <w:sz w:val="22"/>
          <w:szCs w:val="22"/>
        </w:rPr>
        <w:t>4</w:t>
      </w:r>
    </w:p>
    <w:p w14:paraId="01DA8233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Warunki uruchomienia środków dotacji</w:t>
      </w:r>
    </w:p>
    <w:p w14:paraId="36C19C1F" w14:textId="77777777" w:rsidR="007A5A60" w:rsidRPr="00B622E3" w:rsidRDefault="007A5A60" w:rsidP="00B65D07">
      <w:pPr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2E3">
        <w:rPr>
          <w:rFonts w:ascii="Arial" w:hAnsi="Arial" w:cs="Arial"/>
          <w:sz w:val="22"/>
          <w:szCs w:val="22"/>
        </w:rPr>
        <w:t xml:space="preserve">Uruchomienie środków finansowych za okres kwiecień - </w:t>
      </w:r>
      <w:r w:rsidR="00D221FA" w:rsidRPr="00B622E3">
        <w:rPr>
          <w:rFonts w:ascii="Arial" w:hAnsi="Arial" w:cs="Arial"/>
          <w:sz w:val="22"/>
          <w:szCs w:val="22"/>
        </w:rPr>
        <w:t>sierpień</w:t>
      </w:r>
      <w:r w:rsidR="003D22D4" w:rsidRPr="00B622E3">
        <w:rPr>
          <w:rFonts w:ascii="Arial" w:hAnsi="Arial" w:cs="Arial"/>
          <w:sz w:val="22"/>
          <w:szCs w:val="22"/>
        </w:rPr>
        <w:t xml:space="preserve"> 2023 roku nastąpi w </w:t>
      </w:r>
      <w:r w:rsidRPr="00B622E3">
        <w:rPr>
          <w:rFonts w:ascii="Arial" w:hAnsi="Arial" w:cs="Arial"/>
          <w:sz w:val="22"/>
          <w:szCs w:val="22"/>
        </w:rPr>
        <w:t>ciągu 7 dni od podpisania niniejszej umowy, na podstawie</w:t>
      </w:r>
      <w:r w:rsidR="00B65D07" w:rsidRPr="00B622E3">
        <w:rPr>
          <w:rFonts w:ascii="Arial" w:hAnsi="Arial" w:cs="Arial"/>
          <w:sz w:val="22"/>
          <w:szCs w:val="22"/>
        </w:rPr>
        <w:t xml:space="preserve"> </w:t>
      </w:r>
      <w:r w:rsidRPr="00B622E3">
        <w:rPr>
          <w:rFonts w:ascii="Arial" w:hAnsi="Arial" w:cs="Arial"/>
          <w:sz w:val="22"/>
          <w:szCs w:val="22"/>
        </w:rPr>
        <w:t>danych dotyczących liczby etatów w domach pomocy społecznej</w:t>
      </w:r>
      <w:r w:rsidR="00BA6CF3" w:rsidRPr="00B622E3">
        <w:rPr>
          <w:rFonts w:ascii="Arial" w:hAnsi="Arial" w:cs="Arial"/>
          <w:sz w:val="22"/>
          <w:szCs w:val="22"/>
        </w:rPr>
        <w:t xml:space="preserve"> za okres kwiecień – </w:t>
      </w:r>
      <w:r w:rsidR="00B65D07" w:rsidRPr="00B622E3">
        <w:rPr>
          <w:rFonts w:ascii="Arial" w:hAnsi="Arial" w:cs="Arial"/>
          <w:sz w:val="22"/>
          <w:szCs w:val="22"/>
        </w:rPr>
        <w:t xml:space="preserve">lipiec oraz prognozy  </w:t>
      </w:r>
      <w:r w:rsidR="00D65B06" w:rsidRPr="00B622E3">
        <w:rPr>
          <w:rFonts w:ascii="Arial" w:hAnsi="Arial" w:cs="Arial"/>
          <w:sz w:val="22"/>
          <w:szCs w:val="22"/>
        </w:rPr>
        <w:t xml:space="preserve">na </w:t>
      </w:r>
      <w:r w:rsidR="00B65D07" w:rsidRPr="00B622E3">
        <w:rPr>
          <w:rFonts w:ascii="Arial" w:hAnsi="Arial" w:cs="Arial"/>
          <w:sz w:val="22"/>
          <w:szCs w:val="22"/>
        </w:rPr>
        <w:t>sierpień</w:t>
      </w:r>
      <w:r w:rsidR="00BA6CF3" w:rsidRPr="00B622E3">
        <w:rPr>
          <w:rFonts w:ascii="Arial" w:hAnsi="Arial" w:cs="Arial"/>
          <w:sz w:val="22"/>
          <w:szCs w:val="22"/>
        </w:rPr>
        <w:t xml:space="preserve"> 2023 rok</w:t>
      </w:r>
      <w:r w:rsidR="00D65B06" w:rsidRPr="00B622E3">
        <w:rPr>
          <w:rFonts w:ascii="Arial" w:hAnsi="Arial" w:cs="Arial"/>
          <w:sz w:val="22"/>
          <w:szCs w:val="22"/>
        </w:rPr>
        <w:t>u</w:t>
      </w:r>
      <w:r w:rsidRPr="00B622E3">
        <w:rPr>
          <w:rFonts w:ascii="Arial" w:hAnsi="Arial" w:cs="Arial"/>
          <w:sz w:val="22"/>
          <w:szCs w:val="22"/>
        </w:rPr>
        <w:t>, przekazanych przez beneficjenta dotacji w sprawozdaniu zamieszczonym w</w:t>
      </w:r>
      <w:r w:rsidR="00D65B06" w:rsidRPr="00B622E3">
        <w:rPr>
          <w:rFonts w:ascii="Arial" w:hAnsi="Arial" w:cs="Arial"/>
          <w:sz w:val="22"/>
          <w:szCs w:val="22"/>
        </w:rPr>
        <w:t> </w:t>
      </w:r>
      <w:r w:rsidRPr="00B622E3">
        <w:rPr>
          <w:rFonts w:ascii="Arial" w:hAnsi="Arial" w:cs="Arial"/>
          <w:sz w:val="22"/>
          <w:szCs w:val="22"/>
        </w:rPr>
        <w:t xml:space="preserve">Centralnej Aplikacji Statystycznej z terminem wypełnienia do 8 sierpnia 2023 roku, pn. </w:t>
      </w:r>
      <w:r w:rsidRPr="00B622E3">
        <w:rPr>
          <w:rFonts w:ascii="Arial" w:hAnsi="Arial" w:cs="Arial"/>
          <w:i/>
          <w:sz w:val="22"/>
          <w:szCs w:val="22"/>
        </w:rPr>
        <w:t>WP-III Etaty w domach pomocy społecznej</w:t>
      </w:r>
      <w:r w:rsidR="00222ED7">
        <w:rPr>
          <w:rFonts w:ascii="Arial" w:hAnsi="Arial" w:cs="Arial"/>
          <w:sz w:val="22"/>
          <w:szCs w:val="22"/>
        </w:rPr>
        <w:t>.</w:t>
      </w:r>
    </w:p>
    <w:p w14:paraId="3C8F1094" w14:textId="77777777" w:rsidR="000B7F49" w:rsidRPr="00B34544" w:rsidRDefault="007A5A60" w:rsidP="007D162C">
      <w:pPr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Prz</w:t>
      </w:r>
      <w:r w:rsidR="00117597">
        <w:rPr>
          <w:rFonts w:ascii="Arial" w:hAnsi="Arial" w:cs="Arial"/>
          <w:sz w:val="22"/>
          <w:szCs w:val="22"/>
        </w:rPr>
        <w:t>ekazywanie środków finansowych za</w:t>
      </w:r>
      <w:r w:rsidRPr="00B34544">
        <w:rPr>
          <w:rFonts w:ascii="Arial" w:hAnsi="Arial" w:cs="Arial"/>
          <w:sz w:val="22"/>
          <w:szCs w:val="22"/>
        </w:rPr>
        <w:t xml:space="preserve"> </w:t>
      </w:r>
      <w:r w:rsidR="00117597">
        <w:rPr>
          <w:rFonts w:ascii="Arial" w:hAnsi="Arial" w:cs="Arial"/>
          <w:sz w:val="22"/>
          <w:szCs w:val="22"/>
        </w:rPr>
        <w:t>okres</w:t>
      </w:r>
      <w:r w:rsidRPr="00B34544">
        <w:rPr>
          <w:rFonts w:ascii="Arial" w:hAnsi="Arial" w:cs="Arial"/>
          <w:sz w:val="22"/>
          <w:szCs w:val="22"/>
        </w:rPr>
        <w:t xml:space="preserve"> </w:t>
      </w:r>
      <w:r w:rsidR="00D221FA">
        <w:rPr>
          <w:rFonts w:ascii="Arial" w:hAnsi="Arial" w:cs="Arial"/>
          <w:sz w:val="22"/>
          <w:szCs w:val="22"/>
        </w:rPr>
        <w:t>wrzesień</w:t>
      </w:r>
      <w:r w:rsidRPr="00B34544">
        <w:rPr>
          <w:rFonts w:ascii="Arial" w:hAnsi="Arial" w:cs="Arial"/>
          <w:sz w:val="22"/>
          <w:szCs w:val="22"/>
        </w:rPr>
        <w:t xml:space="preserve"> - grudzień 2023 roku, nastąpi na podstawie miesięcznych sprawozdań opublikowanych w Centralnej Aplikacji Statystycznej pn. </w:t>
      </w:r>
      <w:r w:rsidRPr="00B34544">
        <w:rPr>
          <w:rFonts w:ascii="Arial" w:hAnsi="Arial" w:cs="Arial"/>
          <w:i/>
          <w:sz w:val="22"/>
          <w:szCs w:val="22"/>
        </w:rPr>
        <w:t>WP-III Etaty w DPS – nazwa miesiąca/2023</w:t>
      </w:r>
      <w:r w:rsidR="00761B4B" w:rsidRPr="00B34544">
        <w:rPr>
          <w:rFonts w:ascii="Arial" w:hAnsi="Arial" w:cs="Arial"/>
          <w:sz w:val="22"/>
          <w:szCs w:val="22"/>
        </w:rPr>
        <w:t>, wypełnianych</w:t>
      </w:r>
      <w:r w:rsidRPr="00B34544">
        <w:rPr>
          <w:rFonts w:ascii="Arial" w:hAnsi="Arial" w:cs="Arial"/>
          <w:sz w:val="22"/>
          <w:szCs w:val="22"/>
        </w:rPr>
        <w:t xml:space="preserve"> przez beneficjenta dot</w:t>
      </w:r>
      <w:r w:rsidR="00B65D07">
        <w:rPr>
          <w:rFonts w:ascii="Arial" w:hAnsi="Arial" w:cs="Arial"/>
          <w:sz w:val="22"/>
          <w:szCs w:val="22"/>
        </w:rPr>
        <w:t>acji do 5 dnia każdego miesiąca, z uwzględnieniem ewentualnej aktualizacji dotyczącej sierpnia.</w:t>
      </w:r>
      <w:r w:rsidR="004F0954" w:rsidRPr="00B34544">
        <w:rPr>
          <w:rFonts w:ascii="Arial" w:hAnsi="Arial" w:cs="Arial"/>
          <w:sz w:val="22"/>
          <w:szCs w:val="22"/>
        </w:rPr>
        <w:t xml:space="preserve"> </w:t>
      </w:r>
      <w:r w:rsidR="000B7F49" w:rsidRPr="00B34544">
        <w:rPr>
          <w:rFonts w:ascii="Arial" w:hAnsi="Arial" w:cs="Arial"/>
          <w:sz w:val="22"/>
          <w:szCs w:val="22"/>
        </w:rPr>
        <w:t xml:space="preserve">Brak przesłania </w:t>
      </w:r>
      <w:r w:rsidR="00E958B2" w:rsidRPr="00B34544">
        <w:rPr>
          <w:rFonts w:ascii="Arial" w:hAnsi="Arial" w:cs="Arial"/>
          <w:sz w:val="22"/>
          <w:szCs w:val="22"/>
        </w:rPr>
        <w:t>powyższego</w:t>
      </w:r>
      <w:r w:rsidR="000B7F49" w:rsidRPr="00B34544">
        <w:rPr>
          <w:rFonts w:ascii="Arial" w:hAnsi="Arial" w:cs="Arial"/>
          <w:sz w:val="22"/>
          <w:szCs w:val="22"/>
        </w:rPr>
        <w:t xml:space="preserve"> </w:t>
      </w:r>
      <w:r w:rsidR="00E958B2" w:rsidRPr="00B34544">
        <w:rPr>
          <w:rFonts w:ascii="Arial" w:hAnsi="Arial" w:cs="Arial"/>
          <w:sz w:val="22"/>
          <w:szCs w:val="22"/>
        </w:rPr>
        <w:t>sprawozdania</w:t>
      </w:r>
      <w:r w:rsidR="000B7F49" w:rsidRPr="00B34544">
        <w:rPr>
          <w:rFonts w:ascii="Arial" w:hAnsi="Arial" w:cs="Arial"/>
          <w:sz w:val="22"/>
          <w:szCs w:val="22"/>
        </w:rPr>
        <w:t xml:space="preserve"> w wyznaczonym terminie może spowodować, że środki w danym miesiącu nie zostaną przekazane beneficjentowi dotacji.</w:t>
      </w:r>
    </w:p>
    <w:p w14:paraId="577BDAE6" w14:textId="77777777" w:rsidR="000F4237" w:rsidRPr="00B34544" w:rsidRDefault="000F4237" w:rsidP="007D162C">
      <w:pPr>
        <w:numPr>
          <w:ilvl w:val="0"/>
          <w:numId w:val="7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Wojewoda </w:t>
      </w:r>
      <w:r w:rsidR="004E6654" w:rsidRPr="00B34544">
        <w:rPr>
          <w:rFonts w:ascii="Arial" w:hAnsi="Arial" w:cs="Arial"/>
          <w:sz w:val="22"/>
          <w:szCs w:val="22"/>
        </w:rPr>
        <w:t>przekaże</w:t>
      </w:r>
      <w:r w:rsidRPr="00B34544">
        <w:rPr>
          <w:rFonts w:ascii="Arial" w:hAnsi="Arial" w:cs="Arial"/>
          <w:sz w:val="22"/>
          <w:szCs w:val="22"/>
        </w:rPr>
        <w:t xml:space="preserve"> środki finansowe na rachunek beneficjenta dotacji do wysokości określonej w b</w:t>
      </w:r>
      <w:r w:rsidR="00B84861" w:rsidRPr="00B34544">
        <w:rPr>
          <w:rFonts w:ascii="Arial" w:hAnsi="Arial" w:cs="Arial"/>
          <w:sz w:val="22"/>
          <w:szCs w:val="22"/>
        </w:rPr>
        <w:t xml:space="preserve">udżecie Wojewody oraz § 1 umowy, z zastrzeżeniem </w:t>
      </w:r>
      <w:r w:rsidR="00616E0D" w:rsidRPr="00B34544">
        <w:rPr>
          <w:rFonts w:ascii="Arial" w:hAnsi="Arial" w:cs="Arial"/>
          <w:sz w:val="22"/>
          <w:szCs w:val="22"/>
        </w:rPr>
        <w:t xml:space="preserve"> § 2 ust. </w:t>
      </w:r>
      <w:r w:rsidR="00D221FA">
        <w:rPr>
          <w:rFonts w:ascii="Arial" w:hAnsi="Arial" w:cs="Arial"/>
          <w:sz w:val="22"/>
          <w:szCs w:val="22"/>
        </w:rPr>
        <w:t>1</w:t>
      </w:r>
      <w:r w:rsidR="00437519" w:rsidRPr="00B34544">
        <w:rPr>
          <w:rFonts w:ascii="Arial" w:hAnsi="Arial" w:cs="Arial"/>
          <w:sz w:val="22"/>
          <w:szCs w:val="22"/>
        </w:rPr>
        <w:t>7</w:t>
      </w:r>
      <w:r w:rsidR="00B84861" w:rsidRPr="00B34544">
        <w:rPr>
          <w:rFonts w:ascii="Arial" w:hAnsi="Arial" w:cs="Arial"/>
          <w:sz w:val="22"/>
          <w:szCs w:val="22"/>
        </w:rPr>
        <w:t>.</w:t>
      </w:r>
    </w:p>
    <w:p w14:paraId="4589A14A" w14:textId="77777777" w:rsidR="000F4237" w:rsidRPr="00B34544" w:rsidRDefault="00616E0D" w:rsidP="007D162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Termin przekazania środków finansowych na rachunek beneficjenta dotacji uzależniony będzie od wpływu środków finansowych przekazanych przez ministerstwo właściwe do spraw finansów na rachunek budżetu Wojewody</w:t>
      </w:r>
      <w:r w:rsidR="006463F3" w:rsidRPr="00B34544">
        <w:rPr>
          <w:rFonts w:ascii="Arial" w:hAnsi="Arial" w:cs="Arial"/>
          <w:sz w:val="22"/>
          <w:szCs w:val="22"/>
        </w:rPr>
        <w:t xml:space="preserve"> oraz spełnienia przez beneficjenta dotacji warunku, o którym mowa w</w:t>
      </w:r>
      <w:r w:rsidR="00AA16C7" w:rsidRPr="00B34544">
        <w:rPr>
          <w:rFonts w:ascii="Arial" w:hAnsi="Arial" w:cs="Arial"/>
          <w:sz w:val="22"/>
          <w:szCs w:val="22"/>
        </w:rPr>
        <w:t xml:space="preserve"> </w:t>
      </w:r>
      <w:r w:rsidR="000B7F49" w:rsidRPr="00B34544">
        <w:rPr>
          <w:rFonts w:ascii="Arial" w:hAnsi="Arial" w:cs="Arial"/>
          <w:sz w:val="22"/>
          <w:szCs w:val="22"/>
        </w:rPr>
        <w:t>ust. 2.</w:t>
      </w:r>
    </w:p>
    <w:p w14:paraId="4BFD77C3" w14:textId="77777777" w:rsidR="00437519" w:rsidRPr="00B34544" w:rsidRDefault="00437519" w:rsidP="00437519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5E8528C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8B4DD3" w:rsidRPr="00B34544">
        <w:rPr>
          <w:rFonts w:ascii="Arial" w:hAnsi="Arial" w:cs="Arial"/>
          <w:b/>
          <w:sz w:val="22"/>
          <w:szCs w:val="22"/>
        </w:rPr>
        <w:t>5</w:t>
      </w:r>
    </w:p>
    <w:p w14:paraId="4CB3B57A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Kontrola realizacji zadania</w:t>
      </w:r>
    </w:p>
    <w:p w14:paraId="2545E363" w14:textId="77777777" w:rsidR="000F4237" w:rsidRPr="00B34544" w:rsidRDefault="000F4237" w:rsidP="007D162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34544">
        <w:rPr>
          <w:rFonts w:ascii="Arial" w:hAnsi="Arial" w:cs="Arial"/>
          <w:sz w:val="22"/>
          <w:szCs w:val="22"/>
        </w:rPr>
        <w:t xml:space="preserve">Wojewoda może dokonywać </w:t>
      </w:r>
      <w:r w:rsidR="00943C12" w:rsidRPr="00B34544">
        <w:rPr>
          <w:rFonts w:ascii="Arial" w:hAnsi="Arial" w:cs="Arial"/>
          <w:sz w:val="22"/>
          <w:szCs w:val="22"/>
        </w:rPr>
        <w:t xml:space="preserve">kontroli </w:t>
      </w:r>
      <w:r w:rsidRPr="00B34544">
        <w:rPr>
          <w:rFonts w:ascii="Arial" w:hAnsi="Arial" w:cs="Arial"/>
          <w:sz w:val="22"/>
          <w:szCs w:val="22"/>
        </w:rPr>
        <w:t xml:space="preserve">przebiegu realizacji zadania oraz prawidłowości wykorzystania dotacji otrzymanej </w:t>
      </w:r>
      <w:r w:rsidRPr="00B34544">
        <w:rPr>
          <w:rFonts w:ascii="Arial" w:hAnsi="Arial" w:cs="Arial"/>
          <w:sz w:val="22"/>
          <w:szCs w:val="22"/>
          <w:lang w:eastAsia="en-US"/>
        </w:rPr>
        <w:t>z budżetu państwa.</w:t>
      </w:r>
    </w:p>
    <w:p w14:paraId="05310D2F" w14:textId="77777777" w:rsidR="000F4237" w:rsidRPr="00B34544" w:rsidRDefault="000F4237" w:rsidP="007D162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34544">
        <w:rPr>
          <w:rFonts w:ascii="Arial" w:hAnsi="Arial" w:cs="Arial"/>
          <w:sz w:val="22"/>
          <w:szCs w:val="22"/>
          <w:lang w:eastAsia="en-US"/>
        </w:rPr>
        <w:t>Kontrola może być przeprowadzona w toku realizacji zadania oraz po jego zakończeniu</w:t>
      </w:r>
      <w:r w:rsidR="0054528F" w:rsidRPr="00B34544">
        <w:rPr>
          <w:rFonts w:ascii="Arial" w:hAnsi="Arial" w:cs="Arial"/>
          <w:sz w:val="22"/>
          <w:szCs w:val="22"/>
          <w:lang w:eastAsia="en-US"/>
        </w:rPr>
        <w:t>, na miejscu lub na dokumentach.</w:t>
      </w:r>
    </w:p>
    <w:p w14:paraId="45D36ABD" w14:textId="77777777" w:rsidR="000F4237" w:rsidRPr="00B34544" w:rsidRDefault="000F4237" w:rsidP="007D162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34544">
        <w:rPr>
          <w:rFonts w:ascii="Arial" w:hAnsi="Arial" w:cs="Arial"/>
          <w:sz w:val="22"/>
          <w:szCs w:val="22"/>
          <w:lang w:eastAsia="en-US"/>
        </w:rPr>
        <w:t xml:space="preserve">W ramach kontroli, osoby upoważnione przez Wojewodę mogą badać dokumenty i inne nośniki informacji, które mają lub mogą mieć znaczenie dla oceny prawidłowości wykonania zadania lub wykorzystania dotacji oraz żądać udzielenia ustnie lub pisemnie informacji dotyczących zadania. </w:t>
      </w:r>
    </w:p>
    <w:p w14:paraId="5AB2A402" w14:textId="77777777" w:rsidR="000F4237" w:rsidRPr="00B34544" w:rsidRDefault="000F4237" w:rsidP="007D162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34544">
        <w:rPr>
          <w:rFonts w:ascii="Arial" w:hAnsi="Arial" w:cs="Arial"/>
          <w:sz w:val="22"/>
          <w:szCs w:val="22"/>
          <w:lang w:eastAsia="en-US"/>
        </w:rPr>
        <w:t xml:space="preserve">Beneficjent dotacji </w:t>
      </w:r>
      <w:r w:rsidR="005B1287" w:rsidRPr="00B34544">
        <w:rPr>
          <w:rFonts w:ascii="Arial" w:hAnsi="Arial" w:cs="Arial"/>
          <w:color w:val="00B050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  <w:lang w:eastAsia="en-US"/>
        </w:rPr>
        <w:t>jest zobowiązany</w:t>
      </w:r>
      <w:r w:rsidRPr="00B34544">
        <w:rPr>
          <w:rFonts w:ascii="Arial" w:hAnsi="Arial" w:cs="Arial"/>
          <w:color w:val="00B050"/>
          <w:sz w:val="22"/>
          <w:szCs w:val="22"/>
          <w:lang w:eastAsia="en-US"/>
        </w:rPr>
        <w:t xml:space="preserve"> </w:t>
      </w:r>
      <w:r w:rsidRPr="00B34544">
        <w:rPr>
          <w:rFonts w:ascii="Arial" w:hAnsi="Arial" w:cs="Arial"/>
          <w:sz w:val="22"/>
          <w:szCs w:val="22"/>
          <w:lang w:eastAsia="en-US"/>
        </w:rPr>
        <w:t>do posiadania oraz okazywania podczas kontroli oryginałów dokumentów i innych nośników informacji potwierdzających prawidłowość realizacji zadania, na które została przyznana dotacja, w</w:t>
      </w:r>
      <w:r w:rsidR="00DB4E98" w:rsidRPr="00B34544">
        <w:rPr>
          <w:rFonts w:ascii="Arial" w:hAnsi="Arial" w:cs="Arial"/>
          <w:sz w:val="22"/>
          <w:szCs w:val="22"/>
          <w:lang w:eastAsia="en-US"/>
        </w:rPr>
        <w:t> </w:t>
      </w:r>
      <w:r w:rsidRPr="00B34544">
        <w:rPr>
          <w:rFonts w:ascii="Arial" w:hAnsi="Arial" w:cs="Arial"/>
          <w:sz w:val="22"/>
          <w:szCs w:val="22"/>
          <w:lang w:eastAsia="en-US"/>
        </w:rPr>
        <w:t>tym dokumentów świadczących o wykorzystaniu dotacji zgodnie z przeznaczeniem i</w:t>
      </w:r>
      <w:r w:rsidR="00DB4E98" w:rsidRPr="00B34544">
        <w:rPr>
          <w:rFonts w:ascii="Arial" w:hAnsi="Arial" w:cs="Arial"/>
          <w:sz w:val="22"/>
          <w:szCs w:val="22"/>
          <w:lang w:eastAsia="en-US"/>
        </w:rPr>
        <w:t> </w:t>
      </w:r>
      <w:r w:rsidRPr="00B34544">
        <w:rPr>
          <w:rFonts w:ascii="Arial" w:hAnsi="Arial" w:cs="Arial"/>
          <w:sz w:val="22"/>
          <w:szCs w:val="22"/>
          <w:lang w:eastAsia="en-US"/>
        </w:rPr>
        <w:t>celem, na który została przyznana dotacja oraz udzielić wyjaśnień i informacji w terminie określonym przez kontrolującego.</w:t>
      </w:r>
    </w:p>
    <w:p w14:paraId="124AC848" w14:textId="77777777" w:rsidR="000F4237" w:rsidRPr="00B34544" w:rsidRDefault="000F4237" w:rsidP="007D162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34544">
        <w:rPr>
          <w:rFonts w:ascii="Arial" w:hAnsi="Arial" w:cs="Arial"/>
          <w:sz w:val="22"/>
          <w:szCs w:val="22"/>
          <w:lang w:eastAsia="en-US"/>
        </w:rPr>
        <w:t xml:space="preserve">Prawo kontroli przysługuje osobom upoważnionym przez Wojewodę zarówno w siedzibie beneficjenta dotacji, </w:t>
      </w:r>
      <w:r w:rsidR="003D5955" w:rsidRPr="00B34544">
        <w:rPr>
          <w:rFonts w:ascii="Arial" w:hAnsi="Arial" w:cs="Arial"/>
          <w:color w:val="00B050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jak i w miejscu realizacji zadania. </w:t>
      </w:r>
    </w:p>
    <w:p w14:paraId="59F226AE" w14:textId="77777777" w:rsidR="000F4237" w:rsidRPr="00B34544" w:rsidRDefault="000F4237" w:rsidP="007D162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34544">
        <w:rPr>
          <w:rFonts w:ascii="Arial" w:hAnsi="Arial" w:cs="Arial"/>
          <w:sz w:val="22"/>
          <w:szCs w:val="22"/>
          <w:lang w:eastAsia="en-US"/>
        </w:rPr>
        <w:t>Kontrola będzie prowadzona na zasadach i w trybie określonym w ustawie z dnia 15 lipca 2011 r</w:t>
      </w:r>
      <w:r w:rsidR="00285936" w:rsidRPr="00B34544">
        <w:rPr>
          <w:rFonts w:ascii="Arial" w:hAnsi="Arial" w:cs="Arial"/>
          <w:sz w:val="22"/>
          <w:szCs w:val="22"/>
          <w:lang w:eastAsia="en-US"/>
        </w:rPr>
        <w:t>.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34544">
        <w:rPr>
          <w:rFonts w:ascii="Arial" w:hAnsi="Arial" w:cs="Arial"/>
          <w:i/>
          <w:sz w:val="22"/>
          <w:szCs w:val="22"/>
          <w:lang w:eastAsia="en-US"/>
        </w:rPr>
        <w:t>o kontroli w administracji rządowej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(Dz. U.  z </w:t>
      </w:r>
      <w:r w:rsidR="008B4DD3" w:rsidRPr="00B34544">
        <w:rPr>
          <w:rFonts w:ascii="Arial" w:hAnsi="Arial" w:cs="Arial"/>
          <w:sz w:val="22"/>
          <w:szCs w:val="22"/>
          <w:lang w:eastAsia="en-US"/>
        </w:rPr>
        <w:t>2020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r</w:t>
      </w:r>
      <w:r w:rsidR="00B71BE4" w:rsidRPr="00B34544">
        <w:rPr>
          <w:rFonts w:ascii="Arial" w:hAnsi="Arial" w:cs="Arial"/>
          <w:sz w:val="22"/>
          <w:szCs w:val="22"/>
          <w:lang w:eastAsia="en-US"/>
        </w:rPr>
        <w:t>.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poz. </w:t>
      </w:r>
      <w:r w:rsidR="008B4DD3" w:rsidRPr="00B34544">
        <w:rPr>
          <w:rFonts w:ascii="Arial" w:hAnsi="Arial" w:cs="Arial"/>
          <w:sz w:val="22"/>
          <w:szCs w:val="22"/>
          <w:lang w:eastAsia="en-US"/>
        </w:rPr>
        <w:t>224</w:t>
      </w:r>
      <w:r w:rsidRPr="00B34544">
        <w:rPr>
          <w:rFonts w:ascii="Arial" w:hAnsi="Arial" w:cs="Arial"/>
          <w:sz w:val="22"/>
          <w:szCs w:val="22"/>
          <w:lang w:eastAsia="en-US"/>
        </w:rPr>
        <w:t>)</w:t>
      </w:r>
      <w:r w:rsidR="00DB4E98" w:rsidRPr="00B34544">
        <w:rPr>
          <w:rFonts w:ascii="Arial" w:hAnsi="Arial" w:cs="Arial"/>
          <w:sz w:val="22"/>
          <w:szCs w:val="22"/>
          <w:lang w:eastAsia="en-US"/>
        </w:rPr>
        <w:t>.</w:t>
      </w:r>
    </w:p>
    <w:p w14:paraId="39C2C7B7" w14:textId="77777777" w:rsidR="00BA6CF3" w:rsidRPr="00B34544" w:rsidRDefault="00BA6CF3" w:rsidP="000F4237">
      <w:pPr>
        <w:ind w:left="360" w:hanging="360"/>
        <w:rPr>
          <w:rFonts w:ascii="Arial" w:hAnsi="Arial" w:cs="Arial"/>
          <w:sz w:val="22"/>
          <w:szCs w:val="22"/>
        </w:rPr>
      </w:pPr>
    </w:p>
    <w:p w14:paraId="00747D8B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0C5622" w:rsidRPr="00B34544">
        <w:rPr>
          <w:rFonts w:ascii="Arial" w:hAnsi="Arial" w:cs="Arial"/>
          <w:b/>
          <w:sz w:val="22"/>
          <w:szCs w:val="22"/>
        </w:rPr>
        <w:t>6</w:t>
      </w:r>
    </w:p>
    <w:p w14:paraId="1000EA9B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Obowiązki rozliczeniowe beneficjenta dotacji</w:t>
      </w:r>
    </w:p>
    <w:p w14:paraId="0E34FD20" w14:textId="77777777" w:rsidR="000F4237" w:rsidRPr="00B34544" w:rsidRDefault="000F4237" w:rsidP="007D162C">
      <w:pPr>
        <w:numPr>
          <w:ilvl w:val="0"/>
          <w:numId w:val="8"/>
        </w:numPr>
        <w:tabs>
          <w:tab w:val="clear" w:pos="397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56FD1">
        <w:rPr>
          <w:rFonts w:ascii="Arial" w:hAnsi="Arial" w:cs="Arial"/>
          <w:sz w:val="22"/>
          <w:szCs w:val="22"/>
        </w:rPr>
        <w:t>Beneficj</w:t>
      </w:r>
      <w:r w:rsidR="00931771" w:rsidRPr="00C56FD1">
        <w:rPr>
          <w:rFonts w:ascii="Arial" w:hAnsi="Arial" w:cs="Arial"/>
          <w:sz w:val="22"/>
          <w:szCs w:val="22"/>
        </w:rPr>
        <w:t>ent dotacji, zgodnie z art. 150</w:t>
      </w:r>
      <w:r w:rsidRPr="00C56FD1">
        <w:rPr>
          <w:rFonts w:ascii="Arial" w:hAnsi="Arial" w:cs="Arial"/>
          <w:sz w:val="22"/>
          <w:szCs w:val="22"/>
        </w:rPr>
        <w:t xml:space="preserve"> ustawy </w:t>
      </w:r>
      <w:r w:rsidRPr="00C56FD1">
        <w:rPr>
          <w:rFonts w:ascii="Arial" w:hAnsi="Arial" w:cs="Arial"/>
          <w:i/>
          <w:sz w:val="22"/>
          <w:szCs w:val="22"/>
        </w:rPr>
        <w:t>o finansach publicznych</w:t>
      </w:r>
      <w:r w:rsidRPr="00C56FD1">
        <w:rPr>
          <w:rFonts w:ascii="Arial" w:hAnsi="Arial" w:cs="Arial"/>
          <w:sz w:val="22"/>
          <w:szCs w:val="22"/>
        </w:rPr>
        <w:t xml:space="preserve"> winien przedłożyć rozliczenie </w:t>
      </w:r>
      <w:r w:rsidR="00B637B5" w:rsidRPr="00C56FD1">
        <w:rPr>
          <w:rFonts w:ascii="Arial" w:hAnsi="Arial" w:cs="Arial"/>
          <w:sz w:val="22"/>
          <w:szCs w:val="22"/>
        </w:rPr>
        <w:t xml:space="preserve">końcowe </w:t>
      </w:r>
      <w:r w:rsidRPr="00C56FD1">
        <w:rPr>
          <w:rFonts w:ascii="Arial" w:hAnsi="Arial" w:cs="Arial"/>
          <w:sz w:val="22"/>
          <w:szCs w:val="22"/>
        </w:rPr>
        <w:t xml:space="preserve">dotacji w zakresie rzeczowym i finansowym </w:t>
      </w:r>
      <w:r w:rsidR="00B637B5" w:rsidRPr="00C56FD1">
        <w:rPr>
          <w:rFonts w:ascii="Arial" w:hAnsi="Arial" w:cs="Arial"/>
          <w:sz w:val="22"/>
          <w:szCs w:val="22"/>
        </w:rPr>
        <w:t xml:space="preserve">wydatków bieżących </w:t>
      </w:r>
      <w:r w:rsidRPr="00C56FD1">
        <w:rPr>
          <w:rFonts w:ascii="Arial" w:hAnsi="Arial" w:cs="Arial"/>
          <w:sz w:val="22"/>
          <w:szCs w:val="22"/>
        </w:rPr>
        <w:t>poprzez sporządzenie w Centralnej  Aplikacji Statystyczn</w:t>
      </w:r>
      <w:r w:rsidR="000C5622" w:rsidRPr="00C56FD1">
        <w:rPr>
          <w:rFonts w:ascii="Arial" w:hAnsi="Arial" w:cs="Arial"/>
          <w:sz w:val="22"/>
          <w:szCs w:val="22"/>
        </w:rPr>
        <w:t xml:space="preserve">ej sprawozdania jednorazowego pn. </w:t>
      </w:r>
      <w:r w:rsidR="00FD37DF" w:rsidRPr="00C56FD1">
        <w:rPr>
          <w:rFonts w:ascii="Arial" w:hAnsi="Arial" w:cs="Arial"/>
          <w:sz w:val="22"/>
          <w:szCs w:val="22"/>
        </w:rPr>
        <w:t>„</w:t>
      </w:r>
      <w:r w:rsidR="000C5622" w:rsidRPr="00C56FD1">
        <w:rPr>
          <w:rFonts w:ascii="Arial" w:hAnsi="Arial" w:cs="Arial"/>
          <w:sz w:val="22"/>
          <w:szCs w:val="22"/>
        </w:rPr>
        <w:t xml:space="preserve">Rozliczenie </w:t>
      </w:r>
      <w:r w:rsidR="00AA16C7" w:rsidRPr="00C56FD1">
        <w:rPr>
          <w:rFonts w:ascii="Arial" w:hAnsi="Arial" w:cs="Arial"/>
          <w:sz w:val="22"/>
          <w:szCs w:val="22"/>
        </w:rPr>
        <w:t xml:space="preserve">- </w:t>
      </w:r>
      <w:r w:rsidR="000C5622" w:rsidRPr="00C56FD1">
        <w:rPr>
          <w:rFonts w:ascii="Arial" w:hAnsi="Arial" w:cs="Arial"/>
          <w:sz w:val="22"/>
          <w:szCs w:val="22"/>
        </w:rPr>
        <w:t>dodatki</w:t>
      </w:r>
      <w:r w:rsidR="00C246A9" w:rsidRPr="00C56FD1">
        <w:rPr>
          <w:rFonts w:ascii="Arial" w:hAnsi="Arial" w:cs="Arial"/>
          <w:sz w:val="22"/>
          <w:szCs w:val="22"/>
        </w:rPr>
        <w:t xml:space="preserve"> </w:t>
      </w:r>
      <w:r w:rsidR="00684A2B" w:rsidRPr="00C56FD1">
        <w:rPr>
          <w:rFonts w:ascii="Arial" w:hAnsi="Arial" w:cs="Arial"/>
          <w:sz w:val="22"/>
          <w:szCs w:val="22"/>
        </w:rPr>
        <w:t>dla DPS 6</w:t>
      </w:r>
      <w:r w:rsidR="00C246A9" w:rsidRPr="00C56FD1">
        <w:rPr>
          <w:rFonts w:ascii="Arial" w:hAnsi="Arial" w:cs="Arial"/>
          <w:sz w:val="22"/>
          <w:szCs w:val="22"/>
        </w:rPr>
        <w:t>00 zł</w:t>
      </w:r>
      <w:r w:rsidR="00DC7158" w:rsidRPr="00C56FD1">
        <w:rPr>
          <w:rFonts w:ascii="Arial" w:hAnsi="Arial" w:cs="Arial"/>
          <w:sz w:val="22"/>
          <w:szCs w:val="22"/>
        </w:rPr>
        <w:t>” w terminie</w:t>
      </w:r>
      <w:r w:rsidR="000C5622" w:rsidRPr="00B34544">
        <w:rPr>
          <w:rFonts w:ascii="Arial" w:hAnsi="Arial" w:cs="Arial"/>
          <w:sz w:val="22"/>
          <w:szCs w:val="22"/>
        </w:rPr>
        <w:t xml:space="preserve"> do 2</w:t>
      </w:r>
      <w:r w:rsidR="0099232C" w:rsidRPr="00B34544">
        <w:rPr>
          <w:rFonts w:ascii="Arial" w:hAnsi="Arial" w:cs="Arial"/>
          <w:sz w:val="22"/>
          <w:szCs w:val="22"/>
        </w:rPr>
        <w:t>3</w:t>
      </w:r>
      <w:r w:rsidR="000C5622" w:rsidRPr="00B34544">
        <w:rPr>
          <w:rFonts w:ascii="Arial" w:hAnsi="Arial" w:cs="Arial"/>
          <w:sz w:val="22"/>
          <w:szCs w:val="22"/>
        </w:rPr>
        <w:t xml:space="preserve"> stycznia </w:t>
      </w:r>
      <w:r w:rsidR="007775A3" w:rsidRPr="00B34544">
        <w:rPr>
          <w:rFonts w:ascii="Arial" w:hAnsi="Arial" w:cs="Arial"/>
          <w:sz w:val="22"/>
          <w:szCs w:val="22"/>
        </w:rPr>
        <w:t>202</w:t>
      </w:r>
      <w:r w:rsidR="00684A2B" w:rsidRPr="00B34544">
        <w:rPr>
          <w:rFonts w:ascii="Arial" w:hAnsi="Arial" w:cs="Arial"/>
          <w:sz w:val="22"/>
          <w:szCs w:val="22"/>
        </w:rPr>
        <w:t>4</w:t>
      </w:r>
      <w:r w:rsidR="007775A3" w:rsidRPr="00B34544">
        <w:rPr>
          <w:rFonts w:ascii="Arial" w:hAnsi="Arial" w:cs="Arial"/>
          <w:sz w:val="22"/>
          <w:szCs w:val="22"/>
        </w:rPr>
        <w:t xml:space="preserve"> </w:t>
      </w:r>
      <w:r w:rsidR="000C5622" w:rsidRPr="00B34544">
        <w:rPr>
          <w:rFonts w:ascii="Arial" w:hAnsi="Arial" w:cs="Arial"/>
          <w:sz w:val="22"/>
          <w:szCs w:val="22"/>
        </w:rPr>
        <w:t>roku.</w:t>
      </w:r>
    </w:p>
    <w:p w14:paraId="21DF782D" w14:textId="77777777" w:rsidR="000F4237" w:rsidRPr="00B34544" w:rsidRDefault="000F4237" w:rsidP="007D162C">
      <w:pPr>
        <w:numPr>
          <w:ilvl w:val="0"/>
          <w:numId w:val="8"/>
        </w:numPr>
        <w:tabs>
          <w:tab w:val="clear" w:pos="397"/>
          <w:tab w:val="num" w:pos="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lastRenderedPageBreak/>
        <w:t>Wojewoda ma prawo żądać, aby beneficjent dotacji, w wyznaczonym terminie, przedstawił dodatkowe informacje i wyjaśnienia do rozliczenia, o którym mowa w ust. 1.</w:t>
      </w:r>
    </w:p>
    <w:p w14:paraId="15121361" w14:textId="77777777" w:rsidR="000F4237" w:rsidRPr="00B34544" w:rsidRDefault="000F4237" w:rsidP="007D162C">
      <w:pPr>
        <w:numPr>
          <w:ilvl w:val="0"/>
          <w:numId w:val="8"/>
        </w:numPr>
        <w:tabs>
          <w:tab w:val="clear" w:pos="397"/>
          <w:tab w:val="num" w:pos="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 przypadku braku złożenia rozliczenia końcowego</w:t>
      </w:r>
      <w:r w:rsidR="002831AA" w:rsidRPr="00B34544">
        <w:rPr>
          <w:rFonts w:ascii="Arial" w:hAnsi="Arial" w:cs="Arial"/>
          <w:sz w:val="22"/>
          <w:szCs w:val="22"/>
        </w:rPr>
        <w:t xml:space="preserve"> i wyjaśnień</w:t>
      </w:r>
      <w:r w:rsidRPr="00B34544">
        <w:rPr>
          <w:rFonts w:ascii="Arial" w:hAnsi="Arial" w:cs="Arial"/>
          <w:sz w:val="22"/>
          <w:szCs w:val="22"/>
        </w:rPr>
        <w:t>, o który</w:t>
      </w:r>
      <w:r w:rsidR="002831AA" w:rsidRPr="00B34544">
        <w:rPr>
          <w:rFonts w:ascii="Arial" w:hAnsi="Arial" w:cs="Arial"/>
          <w:sz w:val="22"/>
          <w:szCs w:val="22"/>
        </w:rPr>
        <w:t>ch</w:t>
      </w:r>
      <w:r w:rsidRPr="00B34544">
        <w:rPr>
          <w:rFonts w:ascii="Arial" w:hAnsi="Arial" w:cs="Arial"/>
          <w:sz w:val="22"/>
          <w:szCs w:val="22"/>
        </w:rPr>
        <w:t xml:space="preserve"> mowa w ust. 1</w:t>
      </w:r>
      <w:r w:rsidR="007D162C" w:rsidRPr="00B34544">
        <w:rPr>
          <w:rFonts w:ascii="Arial" w:hAnsi="Arial" w:cs="Arial"/>
          <w:sz w:val="22"/>
          <w:szCs w:val="22"/>
        </w:rPr>
        <w:t xml:space="preserve"> i </w:t>
      </w:r>
      <w:r w:rsidR="002831AA" w:rsidRPr="00B34544">
        <w:rPr>
          <w:rFonts w:ascii="Arial" w:hAnsi="Arial" w:cs="Arial"/>
          <w:sz w:val="22"/>
          <w:szCs w:val="22"/>
        </w:rPr>
        <w:t>2</w:t>
      </w:r>
      <w:r w:rsidR="001C1C05" w:rsidRPr="00B34544">
        <w:rPr>
          <w:rFonts w:ascii="Arial" w:hAnsi="Arial" w:cs="Arial"/>
          <w:sz w:val="22"/>
          <w:szCs w:val="22"/>
        </w:rPr>
        <w:t>,</w:t>
      </w:r>
      <w:r w:rsidR="002831AA" w:rsidRPr="00B34544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 xml:space="preserve">dotacja podlega zwrotowi do budżetu państwa </w:t>
      </w:r>
      <w:r w:rsidR="002831AA" w:rsidRPr="00B34544">
        <w:rPr>
          <w:rFonts w:ascii="Arial" w:hAnsi="Arial" w:cs="Arial"/>
          <w:sz w:val="22"/>
          <w:szCs w:val="22"/>
        </w:rPr>
        <w:t xml:space="preserve">jako niewykorzystana w terminie i </w:t>
      </w:r>
      <w:r w:rsidRPr="00B34544">
        <w:rPr>
          <w:rFonts w:ascii="Arial" w:hAnsi="Arial" w:cs="Arial"/>
          <w:sz w:val="22"/>
          <w:szCs w:val="22"/>
        </w:rPr>
        <w:t>na zasadach</w:t>
      </w:r>
      <w:r w:rsidR="002831AA" w:rsidRPr="00B34544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>określony</w:t>
      </w:r>
      <w:r w:rsidR="002831AA" w:rsidRPr="00B34544">
        <w:rPr>
          <w:rFonts w:ascii="Arial" w:hAnsi="Arial" w:cs="Arial"/>
          <w:sz w:val="22"/>
          <w:szCs w:val="22"/>
        </w:rPr>
        <w:t>ch</w:t>
      </w:r>
      <w:r w:rsidRPr="00B34544">
        <w:rPr>
          <w:rFonts w:ascii="Arial" w:hAnsi="Arial" w:cs="Arial"/>
          <w:sz w:val="22"/>
          <w:szCs w:val="22"/>
        </w:rPr>
        <w:t xml:space="preserve"> w art. </w:t>
      </w:r>
      <w:r w:rsidR="00101BF9" w:rsidRPr="00B34544">
        <w:rPr>
          <w:rFonts w:ascii="Arial" w:hAnsi="Arial" w:cs="Arial"/>
          <w:sz w:val="22"/>
          <w:szCs w:val="22"/>
        </w:rPr>
        <w:t>16</w:t>
      </w:r>
      <w:r w:rsidR="002831AA" w:rsidRPr="00B34544">
        <w:rPr>
          <w:rFonts w:ascii="Arial" w:hAnsi="Arial" w:cs="Arial"/>
          <w:sz w:val="22"/>
          <w:szCs w:val="22"/>
        </w:rPr>
        <w:t>9</w:t>
      </w:r>
      <w:r w:rsidR="00101BF9" w:rsidRPr="00B34544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 xml:space="preserve"> ustawy </w:t>
      </w:r>
      <w:r w:rsidRPr="00B34544">
        <w:rPr>
          <w:rFonts w:ascii="Arial" w:hAnsi="Arial" w:cs="Arial"/>
          <w:i/>
          <w:sz w:val="22"/>
          <w:szCs w:val="22"/>
        </w:rPr>
        <w:t>o finansach publicznych</w:t>
      </w:r>
      <w:r w:rsidR="00101BF9" w:rsidRPr="00B34544">
        <w:rPr>
          <w:rFonts w:ascii="Arial" w:hAnsi="Arial" w:cs="Arial"/>
          <w:i/>
          <w:sz w:val="22"/>
          <w:szCs w:val="22"/>
        </w:rPr>
        <w:t xml:space="preserve"> </w:t>
      </w:r>
      <w:bookmarkStart w:id="3" w:name="_Hlk44577289"/>
      <w:r w:rsidR="00101BF9" w:rsidRPr="00B34544">
        <w:rPr>
          <w:rFonts w:ascii="Arial" w:hAnsi="Arial" w:cs="Arial"/>
          <w:sz w:val="22"/>
          <w:szCs w:val="22"/>
        </w:rPr>
        <w:t xml:space="preserve">w związku z art. 150 </w:t>
      </w:r>
      <w:r w:rsidR="002831AA" w:rsidRPr="00B34544">
        <w:rPr>
          <w:rFonts w:ascii="Arial" w:hAnsi="Arial" w:cs="Arial"/>
          <w:sz w:val="22"/>
          <w:szCs w:val="22"/>
        </w:rPr>
        <w:t xml:space="preserve">tej </w:t>
      </w:r>
      <w:r w:rsidR="00101BF9" w:rsidRPr="00B34544">
        <w:rPr>
          <w:rFonts w:ascii="Arial" w:hAnsi="Arial" w:cs="Arial"/>
          <w:sz w:val="22"/>
          <w:szCs w:val="22"/>
        </w:rPr>
        <w:t>ustawy</w:t>
      </w:r>
      <w:bookmarkEnd w:id="3"/>
      <w:r w:rsidRPr="00B34544">
        <w:rPr>
          <w:rFonts w:ascii="Arial" w:hAnsi="Arial" w:cs="Arial"/>
          <w:sz w:val="22"/>
          <w:szCs w:val="22"/>
        </w:rPr>
        <w:t>.</w:t>
      </w:r>
    </w:p>
    <w:p w14:paraId="717E34D5" w14:textId="77777777" w:rsidR="0099232C" w:rsidRPr="00B34544" w:rsidRDefault="0099232C" w:rsidP="007D162C">
      <w:pPr>
        <w:numPr>
          <w:ilvl w:val="0"/>
          <w:numId w:val="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W przypadku braku złożenia rozliczenia końcowego, sprawozdania z realizacji działań oraz informacji, dokumentów i wyjaśnień, o których mowa w ust. 1, 2, dotacja podlega zwrotowi do budżetu państwa jako niewykorzystana w terminie i na zasadach określonych w art. 169 ustawy </w:t>
      </w:r>
      <w:r w:rsidRPr="00B34544">
        <w:rPr>
          <w:rFonts w:ascii="Arial" w:hAnsi="Arial" w:cs="Arial"/>
          <w:i/>
          <w:sz w:val="22"/>
          <w:szCs w:val="22"/>
        </w:rPr>
        <w:t xml:space="preserve">o finansach publicznych </w:t>
      </w:r>
      <w:r w:rsidRPr="00B34544">
        <w:rPr>
          <w:rFonts w:ascii="Arial" w:hAnsi="Arial" w:cs="Arial"/>
          <w:sz w:val="22"/>
          <w:szCs w:val="22"/>
        </w:rPr>
        <w:t>w związku z art. 150 tej ustawy</w:t>
      </w:r>
      <w:r w:rsidRPr="00B34544">
        <w:rPr>
          <w:rFonts w:ascii="Arial" w:hAnsi="Arial" w:cs="Arial"/>
          <w:i/>
          <w:sz w:val="22"/>
          <w:szCs w:val="22"/>
        </w:rPr>
        <w:t>.</w:t>
      </w:r>
    </w:p>
    <w:p w14:paraId="11BDC79B" w14:textId="77777777" w:rsidR="0099232C" w:rsidRPr="00B34544" w:rsidRDefault="0099232C" w:rsidP="007D162C">
      <w:pPr>
        <w:numPr>
          <w:ilvl w:val="0"/>
          <w:numId w:val="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 przypadku stwierdzenia na podstawie:</w:t>
      </w:r>
    </w:p>
    <w:p w14:paraId="389F36B0" w14:textId="77777777" w:rsidR="0099232C" w:rsidRPr="00B34544" w:rsidRDefault="0099232C" w:rsidP="007D162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 rozliczenia, że dotacja wykorzystana została w części lub całości niezgodnie z przeznaczeniem albo pobrana w nadmiernej wysokości,</w:t>
      </w:r>
    </w:p>
    <w:p w14:paraId="4F01CC50" w14:textId="77777777" w:rsidR="0099232C" w:rsidRPr="00B34544" w:rsidRDefault="0099232C" w:rsidP="007D162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sprawozdania z realizacji działań, że działania nie zostały zrealizowane zgodnie z wnioskiem o przyznanie dotacji,</w:t>
      </w:r>
    </w:p>
    <w:p w14:paraId="1307F2C1" w14:textId="77777777" w:rsidR="0099232C" w:rsidRPr="00B34544" w:rsidRDefault="0099232C" w:rsidP="007D162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Wojewoda wzywa pisemnie beneficjenta dotacji o zwrot dotacji określając wysokość i</w:t>
      </w:r>
      <w:r w:rsidR="00C246A9" w:rsidRPr="00B34544">
        <w:rPr>
          <w:rFonts w:ascii="Arial" w:hAnsi="Arial" w:cs="Arial"/>
          <w:sz w:val="22"/>
          <w:szCs w:val="22"/>
        </w:rPr>
        <w:t> </w:t>
      </w:r>
      <w:r w:rsidRPr="00B34544">
        <w:rPr>
          <w:rFonts w:ascii="Arial" w:hAnsi="Arial" w:cs="Arial"/>
          <w:sz w:val="22"/>
          <w:szCs w:val="22"/>
        </w:rPr>
        <w:t>datę zwrotu środków. W przypadku braku zwrotu dotacji wraz z odsetkami we wskazanym terminie, Wojewoda określa w drodze decyzji wysokość kwoty podlegającej zwrotowi do budżetu państwa.</w:t>
      </w:r>
    </w:p>
    <w:p w14:paraId="32F899D9" w14:textId="77777777" w:rsidR="0099232C" w:rsidRPr="00B34544" w:rsidRDefault="0099232C" w:rsidP="007D162C">
      <w:pPr>
        <w:numPr>
          <w:ilvl w:val="0"/>
          <w:numId w:val="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Niezgłoszenie przez Wojewodę uwag do rozliczenia i sprawozdania z realizacji działań, o których mowa w ust. 1 i 2 w terminie 30 dni od dnia jego przedstawienia, traktowane jest jako zatwierdzenie rozliczenia dotacji w zakresie rzeczowym i finansowym, zgodnie z art. 152 ust. 2 ustawy </w:t>
      </w:r>
      <w:r w:rsidRPr="00B34544">
        <w:rPr>
          <w:rFonts w:ascii="Arial" w:hAnsi="Arial" w:cs="Arial"/>
          <w:i/>
          <w:sz w:val="22"/>
          <w:szCs w:val="22"/>
        </w:rPr>
        <w:t>o finansach publicznych</w:t>
      </w:r>
      <w:r w:rsidRPr="00B34544">
        <w:rPr>
          <w:rFonts w:ascii="Arial" w:hAnsi="Arial" w:cs="Arial"/>
          <w:sz w:val="22"/>
          <w:szCs w:val="22"/>
        </w:rPr>
        <w:t>, z zastrzeżeniem § 3 ust. 4 umowy oraz ustaleń dokonanych w trakcie prowadzonych kontroli.</w:t>
      </w:r>
    </w:p>
    <w:p w14:paraId="0632FB78" w14:textId="77777777" w:rsidR="00B23AFD" w:rsidRPr="00B34544" w:rsidRDefault="00B23AFD" w:rsidP="00B23AFD">
      <w:pPr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E5D1B4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B57EA4" w:rsidRPr="00B34544">
        <w:rPr>
          <w:rFonts w:ascii="Arial" w:hAnsi="Arial" w:cs="Arial"/>
          <w:b/>
          <w:sz w:val="22"/>
          <w:szCs w:val="22"/>
        </w:rPr>
        <w:t>7</w:t>
      </w:r>
    </w:p>
    <w:p w14:paraId="47AADF8D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Zwrot środków finansowych </w:t>
      </w:r>
    </w:p>
    <w:p w14:paraId="014EF320" w14:textId="77777777" w:rsidR="000F4237" w:rsidRPr="00B34544" w:rsidRDefault="000F4237" w:rsidP="007D162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Beneficjent dotacji dokonuje zwrotu niewykorzystanej dotacji, zgodnie z obowiązującymi przepisami, w szczególności ustawą o finansach publicznych, w ciągu 15 dni po upływie terminu zakończenia finansowego realizacji zadania określonego w § 2 ust. 1 pkt 3  niniejszej umowy.</w:t>
      </w:r>
    </w:p>
    <w:p w14:paraId="4CD1D05E" w14:textId="77777777" w:rsidR="00C246A9" w:rsidRPr="00B34544" w:rsidRDefault="00C246A9" w:rsidP="007D162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Od niewykorzystanej kwoty dotacji zwróconej po terminie, o którym mowa w ust. 1, naliczane są odsetki w wysokości określonej jak dla zaległości podatkowych, począwszy od dnia następującego po dniu, w którym upłynął termin zwrotu dotacji. Odsetki podlegają przekazaniu na rachunek dochodów budżetu państwa. </w:t>
      </w:r>
    </w:p>
    <w:p w14:paraId="28337367" w14:textId="77777777" w:rsidR="00C246A9" w:rsidRPr="00B34544" w:rsidRDefault="00C246A9" w:rsidP="007D162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Beneficjent dotacji zobowiązuje się do niezwłocznego zwrotu do budżetu państwa całej kwoty dotacji, bez wezwania, wraz z odsetkami w wysokości określonej jak dla zaległości podatkowych, naliczanymi od dnia otrzymania dotacji, w przypadku opóźnień w realizacji zadania, które uniemożliwiają wykonanie zadania w terminie określonym w § 2 ust. 1 umowy.</w:t>
      </w:r>
    </w:p>
    <w:p w14:paraId="58DEFFC6" w14:textId="77777777" w:rsidR="00C246A9" w:rsidRPr="00B34544" w:rsidRDefault="00C246A9" w:rsidP="007D162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 przypadku niewykorzystania części lub całości przyznanych środków na realizację zadania objętego umową, beneficjent dotacji zobowiązany jest przedstawić szczegółowe uzasadnienie niewykorzystania dotacji, w terminie określonym w ust.1, co nie uchybia obowiązkowi zwrotu dotacji na zasadach określonych w umowie.</w:t>
      </w:r>
    </w:p>
    <w:p w14:paraId="7E072219" w14:textId="77777777" w:rsidR="00C246A9" w:rsidRPr="00B34544" w:rsidRDefault="00C246A9" w:rsidP="007D162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Zwrotowi do budżetu Wojewody podlega ta część dotacji, która została wykorzystana niezgodnie z przeznaczeniem, zapisami umowy, nienależnie udzielona lub pobrana w nadmiernej wysokości, wraz z odsetkami w wysokości określonej jak dla zaległości podatkowych w trybie i terminach określonych w art. 169 ustawy o finansach publicznych.</w:t>
      </w:r>
    </w:p>
    <w:p w14:paraId="72B40ABF" w14:textId="77777777" w:rsidR="00C246A9" w:rsidRPr="00B34544" w:rsidRDefault="00C246A9" w:rsidP="007D162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Odsetki nalicza się począwszy od dnia:</w:t>
      </w:r>
    </w:p>
    <w:p w14:paraId="000D305C" w14:textId="77777777" w:rsidR="00C246A9" w:rsidRPr="00B34544" w:rsidRDefault="00C246A9" w:rsidP="007D162C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przekazania dotacji - w przypadku wykorzystania niezgodnie z przeznaczeniem, </w:t>
      </w:r>
      <w:r w:rsidR="007D162C" w:rsidRPr="00B34544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>programem lub zapisami niniejszej umowy,</w:t>
      </w:r>
    </w:p>
    <w:p w14:paraId="1504ED5A" w14:textId="77777777" w:rsidR="00C246A9" w:rsidRPr="00B34544" w:rsidRDefault="00C246A9" w:rsidP="007D162C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stwierdzenia nieprawidłowego naliczenia lub nienależnego pobrania dofinansowania.</w:t>
      </w:r>
    </w:p>
    <w:p w14:paraId="79124473" w14:textId="77777777" w:rsidR="00C246A9" w:rsidRPr="00B34544" w:rsidRDefault="00C246A9" w:rsidP="007D162C">
      <w:pPr>
        <w:numPr>
          <w:ilvl w:val="0"/>
          <w:numId w:val="3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W przypadku, gdy beneficjent dotacji nie okaże podczas kontroli oryginałów dokumentów 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innych nośników informacji oraz nie udzieli wyjaśnień i informacji potwierdzających </w:t>
      </w:r>
      <w:r w:rsidRPr="00B34544">
        <w:rPr>
          <w:rFonts w:ascii="Arial" w:hAnsi="Arial" w:cs="Arial"/>
          <w:sz w:val="22"/>
          <w:szCs w:val="22"/>
          <w:lang w:eastAsia="en-US"/>
        </w:rPr>
        <w:lastRenderedPageBreak/>
        <w:t xml:space="preserve">wykonanie zadania zgodnie z zapisami niniejszej umowy, kwota </w:t>
      </w:r>
      <w:r w:rsidRPr="00B34544">
        <w:rPr>
          <w:rFonts w:ascii="Arial" w:hAnsi="Arial" w:cs="Arial"/>
          <w:sz w:val="22"/>
          <w:szCs w:val="22"/>
        </w:rPr>
        <w:t xml:space="preserve">dotacji może zostać potraktowana jako niewykorzystana, pobrana nienależnie lub w nadmiernej wysokości i podlega zwrotowi na zasadach i w terminach określonych w art. 169 ustawy </w:t>
      </w:r>
      <w:r w:rsidRPr="00B34544">
        <w:rPr>
          <w:rFonts w:ascii="Arial" w:hAnsi="Arial" w:cs="Arial"/>
          <w:i/>
          <w:sz w:val="22"/>
          <w:szCs w:val="22"/>
        </w:rPr>
        <w:t>o finansach publicznych</w:t>
      </w:r>
      <w:r w:rsidRPr="00B34544">
        <w:rPr>
          <w:rFonts w:ascii="Arial" w:hAnsi="Arial" w:cs="Arial"/>
          <w:sz w:val="22"/>
          <w:szCs w:val="22"/>
        </w:rPr>
        <w:t>.</w:t>
      </w:r>
    </w:p>
    <w:p w14:paraId="4CD8E475" w14:textId="77777777" w:rsidR="00C246A9" w:rsidRPr="00B34544" w:rsidRDefault="00C246A9" w:rsidP="007D162C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Każdy dokonany przez beneficjenta dotacji zwrot środków, za wyjątkiem zwrotu środków o których mowa w ust. 1, należy potwierdzić pismem wyszczególniając w nim: numer umowy, datę zawarcia umowy, nazwę zadania oraz rozbicie dokonanej wpłaty na kwotę dotacji wykorzystanej niezgodnie z przeznaczeniem, pobranej nienależnie lub w nadmiernej wysokości, wysokość odsetek.</w:t>
      </w:r>
    </w:p>
    <w:p w14:paraId="37C14DDF" w14:textId="77777777" w:rsidR="00B57EA4" w:rsidRPr="00B34544" w:rsidRDefault="00B57EA4" w:rsidP="007D162C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Za dotację nienależnie pobraną podlegającą zwrotowi, na zasadach i w terminach wynikających z zapisów art. 169 ustawy </w:t>
      </w:r>
      <w:r w:rsidRPr="00B34544">
        <w:rPr>
          <w:rFonts w:ascii="Arial" w:hAnsi="Arial" w:cs="Arial"/>
          <w:i/>
          <w:sz w:val="22"/>
          <w:szCs w:val="22"/>
        </w:rPr>
        <w:t>o finansach publicznych</w:t>
      </w:r>
      <w:r w:rsidRPr="00B34544">
        <w:rPr>
          <w:rFonts w:ascii="Arial" w:hAnsi="Arial" w:cs="Arial"/>
          <w:sz w:val="22"/>
          <w:szCs w:val="22"/>
        </w:rPr>
        <w:t xml:space="preserve">, uznaje się </w:t>
      </w:r>
      <w:r w:rsidR="00B84E0E" w:rsidRPr="00B34544">
        <w:rPr>
          <w:rFonts w:ascii="Arial" w:hAnsi="Arial" w:cs="Arial"/>
          <w:sz w:val="22"/>
          <w:szCs w:val="22"/>
        </w:rPr>
        <w:t>w</w:t>
      </w:r>
      <w:r w:rsidR="00C246A9" w:rsidRPr="00B34544">
        <w:rPr>
          <w:rFonts w:ascii="Arial" w:hAnsi="Arial" w:cs="Arial"/>
          <w:sz w:val="22"/>
          <w:szCs w:val="22"/>
        </w:rPr>
        <w:t> </w:t>
      </w:r>
      <w:r w:rsidR="00B84E0E" w:rsidRPr="00B34544">
        <w:rPr>
          <w:rFonts w:ascii="Arial" w:hAnsi="Arial" w:cs="Arial"/>
          <w:sz w:val="22"/>
          <w:szCs w:val="22"/>
        </w:rPr>
        <w:t xml:space="preserve">szczególności </w:t>
      </w:r>
      <w:r w:rsidRPr="00B34544">
        <w:rPr>
          <w:rFonts w:ascii="Arial" w:hAnsi="Arial" w:cs="Arial"/>
          <w:sz w:val="22"/>
          <w:szCs w:val="22"/>
        </w:rPr>
        <w:t xml:space="preserve">dotację </w:t>
      </w:r>
      <w:r w:rsidR="00EC2749" w:rsidRPr="00B34544">
        <w:rPr>
          <w:rFonts w:ascii="Arial" w:hAnsi="Arial" w:cs="Arial"/>
          <w:sz w:val="22"/>
          <w:szCs w:val="22"/>
        </w:rPr>
        <w:t>przeznaczoną na wypłatę dodatku pracownikowi zatrudnionemu w innej formie niż umowa o pracę.</w:t>
      </w:r>
    </w:p>
    <w:p w14:paraId="0DD53709" w14:textId="77777777" w:rsidR="00B57EA4" w:rsidRPr="00B34544" w:rsidRDefault="00B57EA4" w:rsidP="00B84E0E">
      <w:pPr>
        <w:overflowPunct w:val="0"/>
        <w:autoSpaceDE w:val="0"/>
        <w:autoSpaceDN w:val="0"/>
        <w:adjustRightInd w:val="0"/>
        <w:ind w:left="34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AD11A3" w14:textId="77777777" w:rsidR="00A127C1" w:rsidRPr="00B34544" w:rsidRDefault="00A127C1" w:rsidP="00A127C1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172905" w:rsidRPr="00B34544">
        <w:rPr>
          <w:rFonts w:ascii="Arial" w:hAnsi="Arial" w:cs="Arial"/>
          <w:b/>
          <w:sz w:val="22"/>
          <w:szCs w:val="22"/>
        </w:rPr>
        <w:t>8</w:t>
      </w:r>
    </w:p>
    <w:p w14:paraId="558A6AFD" w14:textId="77777777" w:rsidR="00A127C1" w:rsidRPr="00B34544" w:rsidRDefault="00A127C1" w:rsidP="00A127C1">
      <w:pPr>
        <w:overflowPunct w:val="0"/>
        <w:autoSpaceDE w:val="0"/>
        <w:autoSpaceDN w:val="0"/>
        <w:adjustRightInd w:val="0"/>
        <w:ind w:left="212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34544">
        <w:rPr>
          <w:rFonts w:ascii="Arial" w:hAnsi="Arial" w:cs="Arial"/>
          <w:b/>
          <w:bCs/>
          <w:sz w:val="22"/>
          <w:szCs w:val="22"/>
        </w:rPr>
        <w:t>Obowiązki informacyjne beneficjenta</w:t>
      </w:r>
    </w:p>
    <w:p w14:paraId="3A373E68" w14:textId="77777777" w:rsidR="00A127C1" w:rsidRPr="00B34544" w:rsidRDefault="00A127C1" w:rsidP="00A127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61F518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Beneficjent zobligowany jest do wypełniania obowiązku informacyjnego wynikającego </w:t>
      </w:r>
      <w:r w:rsidRPr="00B34544">
        <w:rPr>
          <w:rFonts w:ascii="Arial" w:hAnsi="Arial" w:cs="Arial"/>
          <w:sz w:val="22"/>
          <w:szCs w:val="22"/>
        </w:rPr>
        <w:br/>
        <w:t xml:space="preserve">z art. 35a ustawy </w:t>
      </w:r>
      <w:r w:rsidRPr="00B34544">
        <w:rPr>
          <w:rFonts w:ascii="Arial" w:hAnsi="Arial" w:cs="Arial"/>
          <w:i/>
          <w:sz w:val="22"/>
          <w:szCs w:val="22"/>
        </w:rPr>
        <w:t>o finansach publicznych</w:t>
      </w:r>
      <w:r w:rsidRPr="00B34544">
        <w:rPr>
          <w:rFonts w:ascii="Arial" w:hAnsi="Arial" w:cs="Arial"/>
          <w:sz w:val="22"/>
          <w:szCs w:val="22"/>
        </w:rPr>
        <w:t>, w sposób i na zasadach określonych w rozporządzeniu</w:t>
      </w:r>
      <w:r w:rsidRPr="00B34544" w:rsidDel="00C26B92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 xml:space="preserve">Rady Ministrów z 7 maja 2021 r. </w:t>
      </w:r>
      <w:r w:rsidRPr="00B34544">
        <w:rPr>
          <w:rFonts w:ascii="Arial" w:hAnsi="Arial" w:cs="Arial"/>
          <w:i/>
          <w:sz w:val="22"/>
          <w:szCs w:val="22"/>
        </w:rPr>
        <w:t>w sprawie określenia działań informacyjnych podejmowanych przez podmioty realizujące zadania finansowane lub dofinansowane z budżetu państwa lub z państwowych funduszy celowych</w:t>
      </w:r>
      <w:r w:rsidRPr="00B34544">
        <w:rPr>
          <w:rFonts w:ascii="Arial" w:hAnsi="Arial" w:cs="Arial"/>
          <w:sz w:val="22"/>
          <w:szCs w:val="22"/>
        </w:rPr>
        <w:t xml:space="preserve"> (Dz.U. z 2021 r. poz. 953 </w:t>
      </w:r>
      <w:r w:rsidR="00027ABA" w:rsidRPr="00B3454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027ABA" w:rsidRPr="00B34544">
        <w:rPr>
          <w:rFonts w:ascii="Arial" w:hAnsi="Arial" w:cs="Arial"/>
          <w:sz w:val="22"/>
          <w:szCs w:val="22"/>
        </w:rPr>
        <w:t>późn</w:t>
      </w:r>
      <w:proofErr w:type="spellEnd"/>
      <w:r w:rsidR="00027ABA" w:rsidRPr="00B34544">
        <w:rPr>
          <w:rFonts w:ascii="Arial" w:hAnsi="Arial" w:cs="Arial"/>
          <w:sz w:val="22"/>
          <w:szCs w:val="22"/>
        </w:rPr>
        <w:t>. zm.</w:t>
      </w:r>
      <w:r w:rsidRPr="00B34544">
        <w:rPr>
          <w:rFonts w:ascii="Arial" w:hAnsi="Arial" w:cs="Arial"/>
          <w:sz w:val="22"/>
          <w:szCs w:val="22"/>
        </w:rPr>
        <w:t xml:space="preserve">) za wyjątkiem przypadków określonych w § 3. rozporządzenia. </w:t>
      </w:r>
    </w:p>
    <w:p w14:paraId="6D048756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Beneficjent przy podejmowaniu działań informacyjnych używa wzorów plakatów informacyjnych, określonych w załączniku do Rozporządzenia o którym mowa w ust. 1, których edytowalne pliki cyfrowe, a także pliki cyfrowe z wizerunkiem barw Rzeczypospolitej Polskiej i wizerunkiem godła Rzeczpospolitej Polskiej udostępnione są na stronie internetowej Kancelarii Prezesa Rady Ministrów pod adresem https://www.gov.pl/web/premier/dzialania-informacyjne.</w:t>
      </w:r>
    </w:p>
    <w:p w14:paraId="61C8E48D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Beneficjent powinien dbać o stan techniczny plakatu informacyjnego i o to, aby informacja była cały czas wyraźnie widoczna dla osób korzystających z instytucji przez okres dofinansowania, do dnia rozliczenia projektu.</w:t>
      </w:r>
    </w:p>
    <w:p w14:paraId="72F4EE3B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Na plakacie informacyjnym należy umieścić:</w:t>
      </w:r>
    </w:p>
    <w:p w14:paraId="396434AF" w14:textId="77777777" w:rsidR="00A8414B" w:rsidRPr="00B34544" w:rsidRDefault="00A8414B" w:rsidP="007D162C">
      <w:pPr>
        <w:numPr>
          <w:ilvl w:val="0"/>
          <w:numId w:val="3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barwy Rzeczypospolitej Polskiej i wizerunek godła Rzecz</w:t>
      </w:r>
      <w:r w:rsidR="00382705">
        <w:rPr>
          <w:rFonts w:ascii="Arial" w:hAnsi="Arial" w:cs="Arial"/>
          <w:sz w:val="22"/>
          <w:szCs w:val="22"/>
        </w:rPr>
        <w:t>y</w:t>
      </w:r>
      <w:r w:rsidRPr="00B34544">
        <w:rPr>
          <w:rFonts w:ascii="Arial" w:hAnsi="Arial" w:cs="Arial"/>
          <w:sz w:val="22"/>
          <w:szCs w:val="22"/>
        </w:rPr>
        <w:t>pospolitej Polskiej,</w:t>
      </w:r>
    </w:p>
    <w:p w14:paraId="5446031A" w14:textId="77777777" w:rsidR="00A8414B" w:rsidRPr="00B34544" w:rsidRDefault="00A8414B" w:rsidP="007D162C">
      <w:pPr>
        <w:numPr>
          <w:ilvl w:val="0"/>
          <w:numId w:val="3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rodzaj dotacji budżetowej,</w:t>
      </w:r>
    </w:p>
    <w:p w14:paraId="1CF1DB02" w14:textId="77777777" w:rsidR="00A8414B" w:rsidRPr="00B34544" w:rsidRDefault="00A8414B" w:rsidP="007D162C">
      <w:pPr>
        <w:numPr>
          <w:ilvl w:val="0"/>
          <w:numId w:val="3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nazwę zadania,</w:t>
      </w:r>
    </w:p>
    <w:p w14:paraId="056B980C" w14:textId="77777777" w:rsidR="00A8414B" w:rsidRPr="00B34544" w:rsidRDefault="00A8414B" w:rsidP="007D162C">
      <w:pPr>
        <w:numPr>
          <w:ilvl w:val="0"/>
          <w:numId w:val="3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informację o dofinansowaniu zadania z budżetu państwa, </w:t>
      </w:r>
    </w:p>
    <w:p w14:paraId="0BB4C04E" w14:textId="77777777" w:rsidR="00FF2494" w:rsidRPr="00B34544" w:rsidRDefault="00A8414B" w:rsidP="007D162C">
      <w:pPr>
        <w:numPr>
          <w:ilvl w:val="0"/>
          <w:numId w:val="3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całkowitą wartość zadania i war</w:t>
      </w:r>
      <w:r w:rsidR="00474873" w:rsidRPr="00B34544">
        <w:rPr>
          <w:rFonts w:ascii="Arial" w:hAnsi="Arial" w:cs="Arial"/>
          <w:sz w:val="22"/>
          <w:szCs w:val="22"/>
        </w:rPr>
        <w:t>tość otrzymanego dofinansowania,</w:t>
      </w:r>
    </w:p>
    <w:p w14:paraId="30422FCD" w14:textId="77777777" w:rsidR="00A8414B" w:rsidRPr="00B34544" w:rsidRDefault="00474873" w:rsidP="007D162C">
      <w:pPr>
        <w:numPr>
          <w:ilvl w:val="0"/>
          <w:numId w:val="3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datę podpisania umowy o finansowanie lub dofinansowanie zadania.</w:t>
      </w:r>
      <w:r w:rsidR="00A8414B" w:rsidRPr="00B34544">
        <w:rPr>
          <w:rFonts w:ascii="Arial" w:hAnsi="Arial" w:cs="Arial"/>
          <w:sz w:val="22"/>
          <w:szCs w:val="22"/>
        </w:rPr>
        <w:t xml:space="preserve"> </w:t>
      </w:r>
    </w:p>
    <w:p w14:paraId="76309F8A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Beneficjent zobowiązany jest do informowania o otrzymaniu dofinansowania poprzez umieszczanie tej informacji we wszystkich materiałach, publikacjach, informacjach itp., a także w przypadku ich posiadania - na stronie internetowej lub na profilach w internetowych serwisach społecznościowych. </w:t>
      </w:r>
    </w:p>
    <w:p w14:paraId="426569B1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Informacja na stronie internetowej i w internetowych serwisach społecznościowych winna zawierać co najmniej:</w:t>
      </w:r>
    </w:p>
    <w:p w14:paraId="47948F2E" w14:textId="77777777" w:rsidR="00A8414B" w:rsidRPr="00B34544" w:rsidRDefault="00A8414B" w:rsidP="007D162C">
      <w:pPr>
        <w:numPr>
          <w:ilvl w:val="0"/>
          <w:numId w:val="3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barwy Rzeczypospolitej Polskiej i wizerunek godła Rzecz</w:t>
      </w:r>
      <w:r w:rsidR="00382705">
        <w:rPr>
          <w:rFonts w:ascii="Arial" w:hAnsi="Arial" w:cs="Arial"/>
          <w:sz w:val="22"/>
          <w:szCs w:val="22"/>
        </w:rPr>
        <w:t>y</w:t>
      </w:r>
      <w:r w:rsidRPr="00B34544">
        <w:rPr>
          <w:rFonts w:ascii="Arial" w:hAnsi="Arial" w:cs="Arial"/>
          <w:sz w:val="22"/>
          <w:szCs w:val="22"/>
        </w:rPr>
        <w:t>pospolitej Polskiej,</w:t>
      </w:r>
    </w:p>
    <w:p w14:paraId="2945B66C" w14:textId="77777777" w:rsidR="00A8414B" w:rsidRPr="00B34544" w:rsidRDefault="00A8414B" w:rsidP="007D162C">
      <w:pPr>
        <w:numPr>
          <w:ilvl w:val="0"/>
          <w:numId w:val="3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informację  o dofinansowaniu zadania z budżetu państwa,</w:t>
      </w:r>
    </w:p>
    <w:p w14:paraId="7274177C" w14:textId="77777777" w:rsidR="00A8414B" w:rsidRPr="00B34544" w:rsidRDefault="00A8414B" w:rsidP="007D162C">
      <w:pPr>
        <w:numPr>
          <w:ilvl w:val="0"/>
          <w:numId w:val="3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rodzaj dotacji budżetowej,</w:t>
      </w:r>
    </w:p>
    <w:p w14:paraId="6AB5F079" w14:textId="77777777" w:rsidR="00A8414B" w:rsidRPr="00B34544" w:rsidRDefault="00A8414B" w:rsidP="007D162C">
      <w:pPr>
        <w:numPr>
          <w:ilvl w:val="0"/>
          <w:numId w:val="3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nazwę zadania, </w:t>
      </w:r>
    </w:p>
    <w:p w14:paraId="60D738AF" w14:textId="77777777" w:rsidR="00A8414B" w:rsidRPr="00B34544" w:rsidRDefault="00A8414B" w:rsidP="007D162C">
      <w:pPr>
        <w:numPr>
          <w:ilvl w:val="0"/>
          <w:numId w:val="3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całkowitą wartość zadania i wartość otrzymanego dofinansowania, </w:t>
      </w:r>
    </w:p>
    <w:p w14:paraId="3BA66C8A" w14:textId="77777777" w:rsidR="00A52AE3" w:rsidRPr="00B34544" w:rsidRDefault="00A8414B" w:rsidP="007D162C">
      <w:pPr>
        <w:numPr>
          <w:ilvl w:val="0"/>
          <w:numId w:val="3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krótki opis zadania – informacja musi być napisana prostym językiem i informow</w:t>
      </w:r>
      <w:r w:rsidR="00A52AE3" w:rsidRPr="00B34544">
        <w:rPr>
          <w:rFonts w:ascii="Arial" w:hAnsi="Arial" w:cs="Arial"/>
          <w:sz w:val="22"/>
          <w:szCs w:val="22"/>
        </w:rPr>
        <w:t>ać między innymi o celu zadania,</w:t>
      </w:r>
    </w:p>
    <w:p w14:paraId="7A9EB13D" w14:textId="77777777" w:rsidR="00A52AE3" w:rsidRPr="00B34544" w:rsidRDefault="00A52AE3" w:rsidP="007D162C">
      <w:pPr>
        <w:numPr>
          <w:ilvl w:val="0"/>
          <w:numId w:val="3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datę podpisania umowy o finansowanie lub dofinansowanie zadania</w:t>
      </w:r>
    </w:p>
    <w:p w14:paraId="35025976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lastRenderedPageBreak/>
        <w:t>W przypadku plakatu informacyjnego, obowiązek informacyjny należy realizować nie później niż w terminie 3 dni roboczych od dnia podpisania umowy do dnia rozliczenia projektu. Informację w internetowych serwisach społecznościowych zamieszcza się nie później niż w terminie 3 dni roboczych od dnia podpisania umowy. Informację na stronie internetowej zamieszcza się nie później niż w terminie 3 dni roboczych od dnia podpisania umowy i pozostawia przez okres 90 dni licząc od dnia rozliczenia projektu.</w:t>
      </w:r>
    </w:p>
    <w:p w14:paraId="362ED7B6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Wydatki związane z realizacją obowiązku informacyjnego, o którym mowa w art. 35a ustawy o finansach publicznych będą </w:t>
      </w:r>
      <w:r w:rsidRPr="0017538C">
        <w:rPr>
          <w:rFonts w:ascii="Arial" w:hAnsi="Arial" w:cs="Arial"/>
          <w:sz w:val="22"/>
          <w:szCs w:val="22"/>
        </w:rPr>
        <w:t>pokrywane z</w:t>
      </w:r>
      <w:r w:rsidR="0017538C" w:rsidRPr="00222ED7">
        <w:rPr>
          <w:rFonts w:ascii="Arial" w:hAnsi="Arial" w:cs="Arial"/>
          <w:sz w:val="22"/>
          <w:szCs w:val="22"/>
        </w:rPr>
        <w:t>e środków własnych</w:t>
      </w:r>
      <w:r w:rsidRPr="0017538C">
        <w:rPr>
          <w:rFonts w:ascii="Arial" w:hAnsi="Arial" w:cs="Arial"/>
          <w:sz w:val="22"/>
          <w:szCs w:val="22"/>
        </w:rPr>
        <w:t>.</w:t>
      </w:r>
      <w:r w:rsidRPr="00B34544">
        <w:rPr>
          <w:rFonts w:ascii="Arial" w:hAnsi="Arial" w:cs="Arial"/>
          <w:sz w:val="22"/>
          <w:szCs w:val="22"/>
        </w:rPr>
        <w:t xml:space="preserve"> Uszkodzony lub nieczytelny plakat beneficjent dotacji ma obowiązek wymienić lub odnowić na własny koszt.</w:t>
      </w:r>
    </w:p>
    <w:p w14:paraId="3E1644C6" w14:textId="77777777" w:rsidR="00A8414B" w:rsidRPr="00B34544" w:rsidRDefault="00A8414B" w:rsidP="007D162C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Beneficjent wyraża zgodę na rozpowszechnianie przez  Ministerstwo Rodziny i Polityki Społecznej oraz Wojewodę Małopolskiego, w dowolnej formie, na stronie internetowej, </w:t>
      </w:r>
      <w:r w:rsidRPr="00B34544">
        <w:rPr>
          <w:rFonts w:ascii="Arial" w:hAnsi="Arial" w:cs="Arial"/>
          <w:sz w:val="22"/>
          <w:szCs w:val="22"/>
        </w:rPr>
        <w:br/>
        <w:t>w mediach społecznościowych, w prasie, radiu, telewizji, Internecie oraz innych publikacjach, nazwy oraz adresu beneficjenta, przedmiotu i celu, na który przyznano środki, zdjęć, informacji o wysokości przyznanych środków oraz informacji o złożeniu lub niezłożeniu sprawozdania z wykonania zadania.</w:t>
      </w:r>
    </w:p>
    <w:p w14:paraId="775929BB" w14:textId="77777777" w:rsidR="00A8414B" w:rsidRPr="00B34544" w:rsidRDefault="00A8414B" w:rsidP="007D162C">
      <w:pPr>
        <w:numPr>
          <w:ilvl w:val="0"/>
          <w:numId w:val="29"/>
        </w:num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Beneficjent ma obowiązek bieżącego informowania Wojewody, jednak nie później niż </w:t>
      </w:r>
      <w:r w:rsidRPr="00B34544">
        <w:rPr>
          <w:rFonts w:ascii="Arial" w:hAnsi="Arial" w:cs="Arial"/>
          <w:sz w:val="22"/>
          <w:szCs w:val="22"/>
        </w:rPr>
        <w:br/>
        <w:t>w terminie 14 dni od daty zaistnienia zmian, w szczególności o:</w:t>
      </w:r>
      <w:r w:rsidR="00474873" w:rsidRPr="00B34544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>zmianie adresu siedziby oraz numerów telefonów osób upoważnionych do kontaktu.</w:t>
      </w:r>
    </w:p>
    <w:p w14:paraId="32A2E7EA" w14:textId="77777777" w:rsidR="00A127C1" w:rsidRPr="00B34544" w:rsidRDefault="00A127C1" w:rsidP="00A127C1">
      <w:pPr>
        <w:rPr>
          <w:rFonts w:ascii="Arial" w:hAnsi="Arial" w:cs="Arial"/>
          <w:sz w:val="22"/>
          <w:szCs w:val="22"/>
        </w:rPr>
      </w:pPr>
    </w:p>
    <w:p w14:paraId="2EA7D4F3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172905" w:rsidRPr="00B34544">
        <w:rPr>
          <w:rFonts w:ascii="Arial" w:hAnsi="Arial" w:cs="Arial"/>
          <w:b/>
          <w:sz w:val="22"/>
          <w:szCs w:val="22"/>
        </w:rPr>
        <w:t>9</w:t>
      </w:r>
    </w:p>
    <w:p w14:paraId="77A1390D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Rozwiązanie umowy przez Wojewodę</w:t>
      </w:r>
    </w:p>
    <w:p w14:paraId="7F16B290" w14:textId="77777777" w:rsidR="000F4237" w:rsidRPr="00B34544" w:rsidRDefault="000F4237" w:rsidP="007D162C">
      <w:pPr>
        <w:numPr>
          <w:ilvl w:val="0"/>
          <w:numId w:val="9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Umowa może być rozwiązana przez Wojewodę ze skutkiem natychmiastowym, w przypadku stwierdzenia:</w:t>
      </w:r>
    </w:p>
    <w:p w14:paraId="24CD2E7B" w14:textId="77777777" w:rsidR="000F4237" w:rsidRPr="00B34544" w:rsidRDefault="000F4237" w:rsidP="007D162C">
      <w:pPr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wykorzystywania udzielonej dotacji niezgodnie z przeznaczeniem lub zapisami umowy,</w:t>
      </w:r>
    </w:p>
    <w:p w14:paraId="6E7CFB60" w14:textId="77777777" w:rsidR="000F4237" w:rsidRPr="00B34544" w:rsidRDefault="000F4237" w:rsidP="007D162C">
      <w:pPr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nieterminowego lub nienależytego wykonywania umowy, w szczególności zmniejszenia zakresu rzeczowego realizowanego zadania,</w:t>
      </w:r>
    </w:p>
    <w:p w14:paraId="4BC471C8" w14:textId="77777777" w:rsidR="000F4237" w:rsidRPr="00B34544" w:rsidRDefault="000F4237" w:rsidP="007D162C">
      <w:pPr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odmowy poddania się kontroli lub stawianie istotnych przeszkód w jej przeprowadzeniu, bądź niedoprowadzenia do usunięcia stwierdzonych nieprawidłowości przez beneficjenta dotacji w terminie określonym przez Wojewodę,</w:t>
      </w:r>
    </w:p>
    <w:p w14:paraId="4A4DF2AD" w14:textId="77777777" w:rsidR="000F4237" w:rsidRPr="00B34544" w:rsidRDefault="00FF2BC8" w:rsidP="007D162C">
      <w:pPr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przekazania części lub całości dotacji</w:t>
      </w:r>
      <w:r w:rsidRPr="00B34544">
        <w:rPr>
          <w:rFonts w:ascii="Arial" w:hAnsi="Arial" w:cs="Arial"/>
          <w:color w:val="00B050"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>osobie trzeciej, mimo że nie przewiduje tego umowa</w:t>
      </w:r>
      <w:r w:rsidR="000F4237" w:rsidRPr="00B34544">
        <w:rPr>
          <w:rFonts w:ascii="Arial" w:hAnsi="Arial" w:cs="Arial"/>
          <w:sz w:val="22"/>
          <w:szCs w:val="22"/>
        </w:rPr>
        <w:t>,</w:t>
      </w:r>
    </w:p>
    <w:p w14:paraId="2B63BBB4" w14:textId="77777777" w:rsidR="00CD7719" w:rsidRPr="00B34544" w:rsidRDefault="00CD7719" w:rsidP="007D162C">
      <w:pPr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nieprzystąpienia do realizacji działań lub nieuzasadnionego zaprzestania realizacji działań.</w:t>
      </w:r>
    </w:p>
    <w:p w14:paraId="2C24AE9A" w14:textId="77777777" w:rsidR="000F4237" w:rsidRPr="00B34544" w:rsidRDefault="000F4237" w:rsidP="000F4237">
      <w:pPr>
        <w:numPr>
          <w:ilvl w:val="0"/>
          <w:numId w:val="9"/>
        </w:numPr>
        <w:tabs>
          <w:tab w:val="clear" w:pos="567"/>
          <w:tab w:val="num" w:pos="360"/>
          <w:tab w:val="num" w:pos="39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Wojewoda, rozwiązując umowę, określi kwotę dotacji podlegającej zwrotowi, termin jej zwrotu oraz nazwę i numer rachunku. Od zwracanej kwoty beneficjent dotacji, zobowiązany jest naliczyć i przekazać na rachunek dochodów budżetu państwa, odsetki w wysokości określonej jak dla zaległości podatkowych, na zasadach i terminach określonych w art. 169 ust. 5 ustawy </w:t>
      </w:r>
      <w:r w:rsidRPr="00B34544">
        <w:rPr>
          <w:rFonts w:ascii="Arial" w:hAnsi="Arial" w:cs="Arial"/>
          <w:i/>
          <w:sz w:val="22"/>
          <w:szCs w:val="22"/>
        </w:rPr>
        <w:t>o finansach publicznych.</w:t>
      </w:r>
    </w:p>
    <w:p w14:paraId="164B04FE" w14:textId="77777777" w:rsidR="000F4237" w:rsidRPr="00B34544" w:rsidRDefault="000F4237" w:rsidP="000F4237">
      <w:pPr>
        <w:tabs>
          <w:tab w:val="num" w:pos="39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70B3CD8" w14:textId="77777777" w:rsidR="00101BF9" w:rsidRPr="00B34544" w:rsidRDefault="00101BF9" w:rsidP="00101BF9">
      <w:pPr>
        <w:spacing w:line="360" w:lineRule="auto"/>
        <w:ind w:left="39" w:right="2" w:hanging="11"/>
        <w:jc w:val="center"/>
        <w:rPr>
          <w:rFonts w:ascii="Arial" w:hAnsi="Arial" w:cs="Arial"/>
          <w:b/>
          <w:sz w:val="22"/>
          <w:szCs w:val="22"/>
        </w:rPr>
      </w:pPr>
      <w:bookmarkStart w:id="4" w:name="_Hlk24097016"/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172905" w:rsidRPr="00B34544">
        <w:rPr>
          <w:rFonts w:ascii="Arial" w:hAnsi="Arial" w:cs="Arial"/>
          <w:b/>
          <w:sz w:val="22"/>
          <w:szCs w:val="22"/>
        </w:rPr>
        <w:t>10</w:t>
      </w:r>
    </w:p>
    <w:p w14:paraId="652A09A0" w14:textId="77777777" w:rsidR="00101BF9" w:rsidRPr="00B34544" w:rsidRDefault="00101BF9" w:rsidP="00101BF9">
      <w:pPr>
        <w:spacing w:line="360" w:lineRule="auto"/>
        <w:ind w:left="442" w:right="51"/>
        <w:jc w:val="center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Odstąpienie od umowy przez beneficjenta dotacji</w:t>
      </w:r>
    </w:p>
    <w:p w14:paraId="18C03331" w14:textId="77777777" w:rsidR="00101BF9" w:rsidRPr="00B34544" w:rsidRDefault="00101BF9" w:rsidP="007D162C">
      <w:pPr>
        <w:numPr>
          <w:ilvl w:val="0"/>
          <w:numId w:val="24"/>
        </w:numPr>
        <w:ind w:left="284" w:right="51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 przypadku uprawdopodobnienia wystąpienia okoliczności uniemożliwiających wykonanie niniejszej umowy beneficjent dotacji może odstąpić od umowy, składając stosowne oświadczenie na piśmie nie później niż do dnia przekazania do</w:t>
      </w:r>
      <w:r w:rsidR="00031743" w:rsidRPr="00B34544">
        <w:rPr>
          <w:rFonts w:ascii="Arial" w:hAnsi="Arial" w:cs="Arial"/>
          <w:sz w:val="22"/>
          <w:szCs w:val="22"/>
        </w:rPr>
        <w:t>tacji, z zastrzeżeniem ust. 2.</w:t>
      </w:r>
    </w:p>
    <w:p w14:paraId="2078A024" w14:textId="77777777" w:rsidR="00101BF9" w:rsidRPr="00B34544" w:rsidRDefault="00101BF9" w:rsidP="007D162C">
      <w:pPr>
        <w:numPr>
          <w:ilvl w:val="0"/>
          <w:numId w:val="24"/>
        </w:numPr>
        <w:ind w:left="284" w:right="53" w:hanging="284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Beneficjent dotacji może odstąpić od umowy, po przekazaniu dotacji w przypadku zaistnienia nieprzewidzianych okoliczności, na które beneficjent nie miał wpływu, pod warunkiem wcześniejszego zwrotu dotacji na </w:t>
      </w:r>
      <w:r w:rsidR="007E2C00" w:rsidRPr="00B34544">
        <w:rPr>
          <w:rFonts w:ascii="Arial" w:hAnsi="Arial" w:cs="Arial"/>
          <w:sz w:val="22"/>
          <w:szCs w:val="22"/>
        </w:rPr>
        <w:t xml:space="preserve">rachunek bankowy </w:t>
      </w:r>
      <w:r w:rsidRPr="00B34544">
        <w:rPr>
          <w:rFonts w:ascii="Arial" w:hAnsi="Arial" w:cs="Arial"/>
          <w:sz w:val="22"/>
          <w:szCs w:val="22"/>
        </w:rPr>
        <w:t xml:space="preserve"> Wojewody.</w:t>
      </w:r>
    </w:p>
    <w:bookmarkEnd w:id="4"/>
    <w:p w14:paraId="4EA4478A" w14:textId="77777777" w:rsidR="008A5E78" w:rsidRPr="00B34544" w:rsidRDefault="008A5E78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04C06115" w14:textId="77777777" w:rsidR="000D58DD" w:rsidRDefault="000D58DD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6A8CA8AB" w14:textId="77777777" w:rsidR="000D58DD" w:rsidRDefault="000D58DD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0F595765" w14:textId="63590E76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172905" w:rsidRPr="00B34544">
        <w:rPr>
          <w:rFonts w:ascii="Arial" w:hAnsi="Arial" w:cs="Arial"/>
          <w:b/>
          <w:sz w:val="22"/>
          <w:szCs w:val="22"/>
        </w:rPr>
        <w:t>11</w:t>
      </w:r>
    </w:p>
    <w:p w14:paraId="717A847F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>Postanowienia końcowe</w:t>
      </w:r>
    </w:p>
    <w:p w14:paraId="0439EEEE" w14:textId="77777777" w:rsidR="000F4237" w:rsidRPr="00B34544" w:rsidRDefault="000F4237" w:rsidP="007D162C">
      <w:pPr>
        <w:pStyle w:val="Wcicie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Zmiana warunków umowy wymaga formy</w:t>
      </w:r>
      <w:r w:rsidR="00E76029" w:rsidRPr="00B34544">
        <w:rPr>
          <w:rFonts w:ascii="Arial" w:hAnsi="Arial" w:cs="Arial"/>
          <w:sz w:val="22"/>
          <w:szCs w:val="22"/>
        </w:rPr>
        <w:t xml:space="preserve"> aneksu</w:t>
      </w:r>
      <w:r w:rsidRPr="00B34544">
        <w:rPr>
          <w:rFonts w:ascii="Arial" w:hAnsi="Arial" w:cs="Arial"/>
          <w:sz w:val="22"/>
          <w:szCs w:val="22"/>
        </w:rPr>
        <w:t xml:space="preserve"> pod rygorem nieważności, z zastrzeżeniem </w:t>
      </w:r>
      <w:r w:rsidR="003E5F98" w:rsidRPr="00B34544">
        <w:rPr>
          <w:rFonts w:ascii="Arial" w:hAnsi="Arial" w:cs="Arial"/>
          <w:sz w:val="22"/>
          <w:szCs w:val="22"/>
        </w:rPr>
        <w:t xml:space="preserve">§ </w:t>
      </w:r>
      <w:r w:rsidR="00826490" w:rsidRPr="00B34544">
        <w:rPr>
          <w:rFonts w:ascii="Arial" w:hAnsi="Arial" w:cs="Arial"/>
          <w:sz w:val="22"/>
          <w:szCs w:val="22"/>
        </w:rPr>
        <w:t>2 ust.</w:t>
      </w:r>
      <w:r w:rsidR="00222ED7">
        <w:rPr>
          <w:rFonts w:ascii="Arial" w:hAnsi="Arial" w:cs="Arial"/>
          <w:sz w:val="22"/>
          <w:szCs w:val="22"/>
        </w:rPr>
        <w:t xml:space="preserve"> </w:t>
      </w:r>
      <w:bookmarkStart w:id="5" w:name="_Hlk44577340"/>
      <w:r w:rsidR="00382705">
        <w:rPr>
          <w:rFonts w:ascii="Arial" w:hAnsi="Arial" w:cs="Arial"/>
          <w:sz w:val="22"/>
          <w:szCs w:val="22"/>
        </w:rPr>
        <w:t xml:space="preserve">18 </w:t>
      </w:r>
      <w:r w:rsidR="007A2691" w:rsidRPr="00B34544">
        <w:rPr>
          <w:rFonts w:ascii="Arial" w:hAnsi="Arial" w:cs="Arial"/>
          <w:sz w:val="22"/>
          <w:szCs w:val="22"/>
        </w:rPr>
        <w:t xml:space="preserve">oraz § </w:t>
      </w:r>
      <w:bookmarkEnd w:id="5"/>
      <w:r w:rsidR="00A927CF" w:rsidRPr="00B34544">
        <w:rPr>
          <w:rFonts w:ascii="Arial" w:hAnsi="Arial" w:cs="Arial"/>
          <w:sz w:val="22"/>
          <w:szCs w:val="22"/>
        </w:rPr>
        <w:t>1</w:t>
      </w:r>
      <w:r w:rsidR="00172905" w:rsidRPr="00B34544">
        <w:rPr>
          <w:rFonts w:ascii="Arial" w:hAnsi="Arial" w:cs="Arial"/>
          <w:sz w:val="22"/>
          <w:szCs w:val="22"/>
        </w:rPr>
        <w:t>0</w:t>
      </w:r>
      <w:r w:rsidR="00A927CF" w:rsidRPr="00B34544">
        <w:rPr>
          <w:rFonts w:ascii="Arial" w:hAnsi="Arial" w:cs="Arial"/>
          <w:sz w:val="22"/>
          <w:szCs w:val="22"/>
        </w:rPr>
        <w:t>.</w:t>
      </w:r>
    </w:p>
    <w:p w14:paraId="3D8FDE6D" w14:textId="77777777" w:rsidR="000F4237" w:rsidRPr="00B34544" w:rsidRDefault="000F4237" w:rsidP="007D162C">
      <w:pPr>
        <w:pStyle w:val="Wcicie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Osoby podpisujące umowę oświadczają, że są upoważnione do składania oświadczeń w imieniu strony, którą reprezentują.</w:t>
      </w:r>
    </w:p>
    <w:p w14:paraId="5354DDC1" w14:textId="77777777" w:rsidR="00124D3F" w:rsidRPr="00B34544" w:rsidRDefault="000F4237" w:rsidP="007D162C">
      <w:pPr>
        <w:pStyle w:val="Wcicie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W sprawach nieuregulowanych umową stosuje się przepisy powszechnie obowiązującego prawa, w tym przepisy ustawy z dnia 23 kwietnia 1964 r</w:t>
      </w:r>
      <w:r w:rsidR="00E76029" w:rsidRPr="00B34544">
        <w:rPr>
          <w:rFonts w:ascii="Arial" w:hAnsi="Arial" w:cs="Arial"/>
          <w:sz w:val="22"/>
          <w:szCs w:val="22"/>
        </w:rPr>
        <w:t>.</w:t>
      </w:r>
      <w:r w:rsidRPr="00B34544">
        <w:rPr>
          <w:rFonts w:ascii="Arial" w:hAnsi="Arial" w:cs="Arial"/>
          <w:i/>
          <w:sz w:val="22"/>
          <w:szCs w:val="22"/>
        </w:rPr>
        <w:t xml:space="preserve"> Kodeks cywilny</w:t>
      </w:r>
      <w:r w:rsidRPr="00B34544">
        <w:rPr>
          <w:rFonts w:ascii="Arial" w:hAnsi="Arial" w:cs="Arial"/>
          <w:sz w:val="22"/>
          <w:szCs w:val="22"/>
        </w:rPr>
        <w:t xml:space="preserve"> (</w:t>
      </w:r>
      <w:bookmarkStart w:id="6" w:name="_Hlk23836019"/>
      <w:r w:rsidRPr="00B34544">
        <w:rPr>
          <w:rFonts w:ascii="Arial" w:hAnsi="Arial" w:cs="Arial"/>
          <w:sz w:val="22"/>
          <w:szCs w:val="22"/>
        </w:rPr>
        <w:t>Dz.</w:t>
      </w:r>
      <w:r w:rsidR="00501D20" w:rsidRPr="00B34544">
        <w:rPr>
          <w:rFonts w:ascii="Arial" w:hAnsi="Arial" w:cs="Arial"/>
          <w:sz w:val="22"/>
          <w:szCs w:val="22"/>
        </w:rPr>
        <w:t> </w:t>
      </w:r>
      <w:r w:rsidRPr="00B34544">
        <w:rPr>
          <w:rFonts w:ascii="Arial" w:hAnsi="Arial" w:cs="Arial"/>
          <w:sz w:val="22"/>
          <w:szCs w:val="22"/>
        </w:rPr>
        <w:t>U.</w:t>
      </w:r>
      <w:r w:rsidR="00501D20" w:rsidRPr="00B34544">
        <w:rPr>
          <w:rFonts w:ascii="Arial" w:hAnsi="Arial" w:cs="Arial"/>
          <w:sz w:val="22"/>
          <w:szCs w:val="22"/>
        </w:rPr>
        <w:t> </w:t>
      </w:r>
      <w:bookmarkStart w:id="7" w:name="_Hlk531164485"/>
      <w:r w:rsidR="00124D3F" w:rsidRPr="00B34544">
        <w:rPr>
          <w:rFonts w:ascii="Arial" w:hAnsi="Arial" w:cs="Arial"/>
          <w:sz w:val="22"/>
          <w:szCs w:val="22"/>
        </w:rPr>
        <w:t>z </w:t>
      </w:r>
      <w:r w:rsidR="00E37DE7" w:rsidRPr="00B34544">
        <w:rPr>
          <w:rStyle w:val="citation-line"/>
          <w:rFonts w:ascii="Arial" w:hAnsi="Arial" w:cs="Arial"/>
          <w:sz w:val="22"/>
          <w:szCs w:val="22"/>
        </w:rPr>
        <w:t>202</w:t>
      </w:r>
      <w:r w:rsidR="00CD7719" w:rsidRPr="00B34544">
        <w:rPr>
          <w:rStyle w:val="citation-line"/>
          <w:rFonts w:ascii="Arial" w:hAnsi="Arial" w:cs="Arial"/>
          <w:sz w:val="22"/>
          <w:szCs w:val="22"/>
        </w:rPr>
        <w:t>2</w:t>
      </w:r>
      <w:r w:rsidR="00E37DE7" w:rsidRPr="00B34544">
        <w:rPr>
          <w:rStyle w:val="citation-line"/>
          <w:rFonts w:ascii="Arial" w:hAnsi="Arial" w:cs="Arial"/>
          <w:sz w:val="22"/>
          <w:szCs w:val="22"/>
        </w:rPr>
        <w:t> </w:t>
      </w:r>
      <w:r w:rsidR="006772DE" w:rsidRPr="00B34544">
        <w:rPr>
          <w:rStyle w:val="citation-line"/>
          <w:rFonts w:ascii="Arial" w:hAnsi="Arial" w:cs="Arial"/>
          <w:sz w:val="22"/>
          <w:szCs w:val="22"/>
        </w:rPr>
        <w:t xml:space="preserve">r. poz. </w:t>
      </w:r>
      <w:bookmarkEnd w:id="6"/>
      <w:bookmarkEnd w:id="7"/>
      <w:r w:rsidR="00CD7719" w:rsidRPr="00B34544">
        <w:rPr>
          <w:rStyle w:val="citation-line"/>
          <w:rFonts w:ascii="Arial" w:hAnsi="Arial" w:cs="Arial"/>
          <w:sz w:val="22"/>
          <w:szCs w:val="22"/>
        </w:rPr>
        <w:t>1360</w:t>
      </w:r>
      <w:r w:rsidR="00124D3F" w:rsidRPr="00B34544">
        <w:rPr>
          <w:rFonts w:ascii="Arial" w:hAnsi="Arial" w:cs="Arial"/>
          <w:sz w:val="22"/>
          <w:szCs w:val="22"/>
        </w:rPr>
        <w:t>),</w:t>
      </w:r>
      <w:r w:rsidRPr="00B34544">
        <w:rPr>
          <w:rFonts w:ascii="Arial" w:hAnsi="Arial" w:cs="Arial"/>
          <w:sz w:val="22"/>
          <w:szCs w:val="22"/>
        </w:rPr>
        <w:t xml:space="preserve"> ustawy </w:t>
      </w:r>
      <w:r w:rsidRPr="00B34544">
        <w:rPr>
          <w:rFonts w:ascii="Arial" w:hAnsi="Arial" w:cs="Arial"/>
          <w:i/>
          <w:sz w:val="22"/>
          <w:szCs w:val="22"/>
        </w:rPr>
        <w:t>o</w:t>
      </w:r>
      <w:r w:rsidR="00DB4E98" w:rsidRPr="00B34544">
        <w:rPr>
          <w:rFonts w:ascii="Arial" w:hAnsi="Arial" w:cs="Arial"/>
          <w:i/>
          <w:sz w:val="22"/>
          <w:szCs w:val="22"/>
        </w:rPr>
        <w:t> </w:t>
      </w:r>
      <w:r w:rsidRPr="00B34544">
        <w:rPr>
          <w:rFonts w:ascii="Arial" w:hAnsi="Arial" w:cs="Arial"/>
          <w:i/>
          <w:sz w:val="22"/>
          <w:szCs w:val="22"/>
        </w:rPr>
        <w:t>finansach</w:t>
      </w:r>
      <w:r w:rsidR="007E2C00" w:rsidRPr="00B34544">
        <w:rPr>
          <w:rFonts w:ascii="Arial" w:hAnsi="Arial" w:cs="Arial"/>
          <w:i/>
          <w:sz w:val="22"/>
          <w:szCs w:val="22"/>
        </w:rPr>
        <w:t xml:space="preserve"> publicznych</w:t>
      </w:r>
      <w:r w:rsidRPr="00B34544">
        <w:rPr>
          <w:rFonts w:ascii="Arial" w:hAnsi="Arial" w:cs="Arial"/>
          <w:i/>
          <w:sz w:val="22"/>
          <w:szCs w:val="22"/>
        </w:rPr>
        <w:t xml:space="preserve"> </w:t>
      </w:r>
      <w:r w:rsidRPr="00B34544">
        <w:rPr>
          <w:rFonts w:ascii="Arial" w:hAnsi="Arial" w:cs="Arial"/>
          <w:sz w:val="22"/>
          <w:szCs w:val="22"/>
        </w:rPr>
        <w:t>oraz ustawy z dnia 13 listopada 2003 r</w:t>
      </w:r>
      <w:r w:rsidR="00E76029" w:rsidRPr="00B34544">
        <w:rPr>
          <w:rFonts w:ascii="Arial" w:hAnsi="Arial" w:cs="Arial"/>
          <w:sz w:val="22"/>
          <w:szCs w:val="22"/>
        </w:rPr>
        <w:t>.</w:t>
      </w:r>
      <w:r w:rsidRPr="00B34544">
        <w:rPr>
          <w:rFonts w:ascii="Arial" w:hAnsi="Arial" w:cs="Arial"/>
          <w:sz w:val="22"/>
          <w:szCs w:val="22"/>
        </w:rPr>
        <w:t xml:space="preserve"> </w:t>
      </w:r>
      <w:r w:rsidRPr="00B34544">
        <w:rPr>
          <w:rFonts w:ascii="Arial" w:hAnsi="Arial" w:cs="Arial"/>
          <w:i/>
          <w:sz w:val="22"/>
          <w:szCs w:val="22"/>
        </w:rPr>
        <w:t>o dochodach jednostek samorządu terytorialnego</w:t>
      </w:r>
      <w:r w:rsidRPr="00B34544">
        <w:rPr>
          <w:rFonts w:ascii="Arial" w:hAnsi="Arial" w:cs="Arial"/>
          <w:sz w:val="22"/>
          <w:szCs w:val="22"/>
        </w:rPr>
        <w:t xml:space="preserve"> (</w:t>
      </w:r>
      <w:r w:rsidR="00474873" w:rsidRPr="00B34544">
        <w:rPr>
          <w:rFonts w:ascii="Arial" w:hAnsi="Arial" w:cs="Arial"/>
          <w:sz w:val="22"/>
          <w:szCs w:val="22"/>
        </w:rPr>
        <w:t>Dz. U. z 2022</w:t>
      </w:r>
      <w:r w:rsidR="00CD7719" w:rsidRPr="00B34544">
        <w:rPr>
          <w:rFonts w:ascii="Arial" w:hAnsi="Arial" w:cs="Arial"/>
          <w:sz w:val="22"/>
          <w:szCs w:val="22"/>
        </w:rPr>
        <w:t xml:space="preserve"> r. poz. </w:t>
      </w:r>
      <w:r w:rsidR="00474873" w:rsidRPr="00B34544">
        <w:rPr>
          <w:rFonts w:ascii="Arial" w:hAnsi="Arial" w:cs="Arial"/>
          <w:sz w:val="22"/>
          <w:szCs w:val="22"/>
        </w:rPr>
        <w:t>2267</w:t>
      </w:r>
      <w:r w:rsidR="00402A9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02A99">
        <w:rPr>
          <w:rFonts w:ascii="Arial" w:hAnsi="Arial" w:cs="Arial"/>
          <w:sz w:val="22"/>
          <w:szCs w:val="22"/>
        </w:rPr>
        <w:t>późn</w:t>
      </w:r>
      <w:proofErr w:type="spellEnd"/>
      <w:r w:rsidR="00402A99">
        <w:rPr>
          <w:rFonts w:ascii="Arial" w:hAnsi="Arial" w:cs="Arial"/>
          <w:sz w:val="22"/>
          <w:szCs w:val="22"/>
        </w:rPr>
        <w:t>. zm.</w:t>
      </w:r>
      <w:r w:rsidR="00124D3F" w:rsidRPr="00B34544">
        <w:rPr>
          <w:rFonts w:ascii="Arial" w:hAnsi="Arial" w:cs="Arial"/>
          <w:sz w:val="22"/>
          <w:szCs w:val="22"/>
        </w:rPr>
        <w:t>).</w:t>
      </w:r>
    </w:p>
    <w:p w14:paraId="79CC0D00" w14:textId="77777777" w:rsidR="000F4237" w:rsidRPr="00B34544" w:rsidRDefault="000F4237" w:rsidP="007D162C">
      <w:pPr>
        <w:pStyle w:val="Wcicie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>Ewentualne spory wynikłe na tle realizacji umowy rozstrzygane będą przez sąd powszechny właściwy dla siedziby Wojewody.</w:t>
      </w:r>
    </w:p>
    <w:p w14:paraId="241BBBAD" w14:textId="77777777" w:rsidR="000F4237" w:rsidRPr="00B34544" w:rsidRDefault="000F4237" w:rsidP="007D162C">
      <w:pPr>
        <w:pStyle w:val="Wcicie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Integralną częścią umowy </w:t>
      </w:r>
      <w:r w:rsidR="00826490" w:rsidRPr="00B34544">
        <w:rPr>
          <w:rFonts w:ascii="Arial" w:hAnsi="Arial" w:cs="Arial"/>
          <w:sz w:val="22"/>
          <w:szCs w:val="22"/>
        </w:rPr>
        <w:t>jest załącznik nr 1.</w:t>
      </w:r>
      <w:r w:rsidRPr="00B34544">
        <w:rPr>
          <w:rFonts w:ascii="Arial" w:hAnsi="Arial" w:cs="Arial"/>
          <w:sz w:val="22"/>
          <w:szCs w:val="22"/>
        </w:rPr>
        <w:t xml:space="preserve"> </w:t>
      </w:r>
    </w:p>
    <w:p w14:paraId="56FBAD4B" w14:textId="77777777" w:rsidR="009B566B" w:rsidRPr="00B34544" w:rsidRDefault="009B566B" w:rsidP="00A83028">
      <w:pPr>
        <w:rPr>
          <w:rFonts w:ascii="Arial" w:hAnsi="Arial" w:cs="Arial"/>
          <w:b/>
          <w:sz w:val="22"/>
          <w:szCs w:val="22"/>
        </w:rPr>
      </w:pPr>
    </w:p>
    <w:p w14:paraId="10340119" w14:textId="77777777" w:rsidR="000F4237" w:rsidRPr="00B34544" w:rsidRDefault="000F4237" w:rsidP="000F4237">
      <w:pPr>
        <w:spacing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34544">
        <w:rPr>
          <w:rFonts w:ascii="Arial" w:hAnsi="Arial" w:cs="Arial"/>
          <w:b/>
          <w:sz w:val="22"/>
          <w:szCs w:val="22"/>
        </w:rPr>
        <w:t xml:space="preserve">§ </w:t>
      </w:r>
      <w:r w:rsidR="00101BF9" w:rsidRPr="00B34544">
        <w:rPr>
          <w:rFonts w:ascii="Arial" w:hAnsi="Arial" w:cs="Arial"/>
          <w:b/>
          <w:sz w:val="22"/>
          <w:szCs w:val="22"/>
        </w:rPr>
        <w:t>1</w:t>
      </w:r>
      <w:r w:rsidR="00172905" w:rsidRPr="00B34544">
        <w:rPr>
          <w:rFonts w:ascii="Arial" w:hAnsi="Arial" w:cs="Arial"/>
          <w:b/>
          <w:sz w:val="22"/>
          <w:szCs w:val="22"/>
        </w:rPr>
        <w:t>2</w:t>
      </w:r>
      <w:r w:rsidR="00101BF9" w:rsidRPr="00B34544">
        <w:rPr>
          <w:rFonts w:ascii="Arial" w:hAnsi="Arial" w:cs="Arial"/>
          <w:b/>
          <w:sz w:val="22"/>
          <w:szCs w:val="22"/>
        </w:rPr>
        <w:t xml:space="preserve"> </w:t>
      </w:r>
    </w:p>
    <w:p w14:paraId="361AD04F" w14:textId="77777777" w:rsidR="000F4237" w:rsidRPr="00B34544" w:rsidRDefault="000F4237" w:rsidP="000F4237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</w:rPr>
        <w:t xml:space="preserve">Umowa wchodzi w życie z dniem podpisania przez ostatnią ze stron umowy z mocą obowiązywania od </w:t>
      </w:r>
      <w:r w:rsidR="00CD7719" w:rsidRPr="00B34544">
        <w:rPr>
          <w:rFonts w:ascii="Arial" w:hAnsi="Arial" w:cs="Arial"/>
          <w:sz w:val="22"/>
          <w:szCs w:val="22"/>
        </w:rPr>
        <w:t>1</w:t>
      </w:r>
      <w:r w:rsidR="00826490" w:rsidRPr="00B34544">
        <w:rPr>
          <w:rFonts w:ascii="Arial" w:hAnsi="Arial" w:cs="Arial"/>
          <w:sz w:val="22"/>
          <w:szCs w:val="22"/>
        </w:rPr>
        <w:t xml:space="preserve"> </w:t>
      </w:r>
      <w:r w:rsidR="00EC5E10" w:rsidRPr="00B34544">
        <w:rPr>
          <w:rFonts w:ascii="Arial" w:hAnsi="Arial" w:cs="Arial"/>
          <w:sz w:val="22"/>
          <w:szCs w:val="22"/>
        </w:rPr>
        <w:t>kwietnia</w:t>
      </w:r>
      <w:r w:rsidR="00826490" w:rsidRPr="00B34544">
        <w:rPr>
          <w:rFonts w:ascii="Arial" w:hAnsi="Arial" w:cs="Arial"/>
          <w:sz w:val="22"/>
          <w:szCs w:val="22"/>
        </w:rPr>
        <w:t xml:space="preserve"> </w:t>
      </w:r>
      <w:r w:rsidR="00E37DE7" w:rsidRPr="00B34544">
        <w:rPr>
          <w:rFonts w:ascii="Arial" w:hAnsi="Arial" w:cs="Arial"/>
          <w:sz w:val="22"/>
          <w:szCs w:val="22"/>
        </w:rPr>
        <w:t>202</w:t>
      </w:r>
      <w:r w:rsidR="00EC5E10" w:rsidRPr="00B34544">
        <w:rPr>
          <w:rFonts w:ascii="Arial" w:hAnsi="Arial" w:cs="Arial"/>
          <w:sz w:val="22"/>
          <w:szCs w:val="22"/>
        </w:rPr>
        <w:t>3</w:t>
      </w:r>
      <w:r w:rsidR="00E37DE7" w:rsidRPr="00B34544">
        <w:rPr>
          <w:rFonts w:ascii="Arial" w:hAnsi="Arial" w:cs="Arial"/>
          <w:sz w:val="22"/>
          <w:szCs w:val="22"/>
        </w:rPr>
        <w:t xml:space="preserve"> </w:t>
      </w:r>
      <w:r w:rsidR="00826490" w:rsidRPr="00B34544">
        <w:rPr>
          <w:rFonts w:ascii="Arial" w:hAnsi="Arial" w:cs="Arial"/>
          <w:sz w:val="22"/>
          <w:szCs w:val="22"/>
        </w:rPr>
        <w:t>roku.</w:t>
      </w:r>
      <w:r w:rsidRPr="00B34544">
        <w:rPr>
          <w:rFonts w:ascii="Arial" w:hAnsi="Arial" w:cs="Arial"/>
          <w:sz w:val="22"/>
          <w:szCs w:val="22"/>
        </w:rPr>
        <w:t xml:space="preserve"> </w:t>
      </w:r>
    </w:p>
    <w:p w14:paraId="3DB63154" w14:textId="77777777" w:rsidR="000F4237" w:rsidRPr="00B34544" w:rsidRDefault="000F4237" w:rsidP="000F4237">
      <w:pPr>
        <w:jc w:val="both"/>
        <w:rPr>
          <w:rFonts w:ascii="Arial" w:hAnsi="Arial" w:cs="Arial"/>
          <w:sz w:val="22"/>
          <w:szCs w:val="22"/>
        </w:rPr>
      </w:pPr>
      <w:r w:rsidRPr="00B34544">
        <w:rPr>
          <w:rStyle w:val="Numerstrony"/>
          <w:rFonts w:ascii="Arial" w:hAnsi="Arial" w:cs="Arial"/>
          <w:i/>
          <w:sz w:val="22"/>
          <w:szCs w:val="22"/>
        </w:rPr>
        <w:tab/>
        <w:t xml:space="preserve"> </w:t>
      </w:r>
    </w:p>
    <w:p w14:paraId="118F3A10" w14:textId="77777777" w:rsidR="0053602F" w:rsidRPr="00B34544" w:rsidRDefault="0053602F" w:rsidP="000F4237">
      <w:pPr>
        <w:tabs>
          <w:tab w:val="left" w:pos="5580"/>
        </w:tabs>
        <w:spacing w:before="120"/>
        <w:ind w:left="1077"/>
        <w:rPr>
          <w:rFonts w:ascii="Arial" w:hAnsi="Arial" w:cs="Arial"/>
          <w:color w:val="FF0000"/>
          <w:sz w:val="22"/>
          <w:szCs w:val="22"/>
        </w:rPr>
      </w:pPr>
    </w:p>
    <w:p w14:paraId="3EB3236C" w14:textId="77777777" w:rsidR="0053602F" w:rsidRPr="00B34544" w:rsidRDefault="0053602F" w:rsidP="000F4237">
      <w:pPr>
        <w:tabs>
          <w:tab w:val="left" w:pos="5580"/>
        </w:tabs>
        <w:spacing w:before="120"/>
        <w:ind w:left="1077"/>
        <w:rPr>
          <w:rFonts w:ascii="Arial" w:hAnsi="Arial" w:cs="Arial"/>
          <w:color w:val="FF0000"/>
          <w:sz w:val="22"/>
          <w:szCs w:val="22"/>
        </w:rPr>
      </w:pPr>
    </w:p>
    <w:p w14:paraId="7962B521" w14:textId="77777777" w:rsidR="000F4237" w:rsidRPr="000D58DD" w:rsidRDefault="000F4237" w:rsidP="000F4237">
      <w:pPr>
        <w:tabs>
          <w:tab w:val="left" w:pos="5580"/>
        </w:tabs>
        <w:spacing w:before="120"/>
        <w:ind w:left="1077"/>
        <w:rPr>
          <w:rFonts w:ascii="Arial" w:hAnsi="Arial" w:cs="Arial"/>
          <w:color w:val="FF0000"/>
          <w:sz w:val="22"/>
          <w:szCs w:val="22"/>
        </w:rPr>
      </w:pPr>
      <w:r w:rsidRPr="00B34544">
        <w:rPr>
          <w:rFonts w:ascii="Arial" w:hAnsi="Arial" w:cs="Arial"/>
          <w:color w:val="FF0000"/>
          <w:sz w:val="22"/>
          <w:szCs w:val="22"/>
        </w:rPr>
        <w:t>Wojewoda Małopolski</w:t>
      </w:r>
      <w:r w:rsidRPr="00B34544">
        <w:rPr>
          <w:rFonts w:ascii="Arial" w:hAnsi="Arial" w:cs="Arial"/>
          <w:color w:val="FF0000"/>
          <w:sz w:val="22"/>
          <w:szCs w:val="22"/>
        </w:rPr>
        <w:tab/>
      </w:r>
      <w:r w:rsidRPr="00B34544">
        <w:rPr>
          <w:rFonts w:ascii="Arial" w:hAnsi="Arial" w:cs="Arial"/>
          <w:color w:val="FF0000"/>
          <w:sz w:val="22"/>
          <w:szCs w:val="22"/>
        </w:rPr>
        <w:tab/>
      </w:r>
      <w:r w:rsidRPr="00B34544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>Beneficjent dotacji</w:t>
      </w:r>
    </w:p>
    <w:p w14:paraId="5ACBBD74" w14:textId="77777777" w:rsidR="000F4237" w:rsidRPr="000D58DD" w:rsidRDefault="000F4237" w:rsidP="000F42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52FFEC1" w14:textId="4825CBE2" w:rsidR="00826490" w:rsidRPr="000D58DD" w:rsidRDefault="00826490" w:rsidP="00826490">
      <w:pPr>
        <w:autoSpaceDE w:val="0"/>
        <w:autoSpaceDN w:val="0"/>
        <w:ind w:firstLine="708"/>
        <w:rPr>
          <w:rFonts w:ascii="Arial" w:hAnsi="Arial" w:cs="Arial"/>
          <w:color w:val="FFFFFF" w:themeColor="background1"/>
          <w:sz w:val="22"/>
          <w:szCs w:val="22"/>
        </w:rPr>
      </w:pPr>
      <w:r w:rsidRPr="00B34544">
        <w:rPr>
          <w:rFonts w:ascii="Arial" w:hAnsi="Arial" w:cs="Arial"/>
          <w:color w:val="FF0000"/>
          <w:sz w:val="22"/>
          <w:szCs w:val="22"/>
        </w:rPr>
        <w:t>Z up. Wojewody Małopolskiego</w:t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 w:rsidRPr="000D58DD">
        <w:rPr>
          <w:rFonts w:ascii="Arial" w:hAnsi="Arial" w:cs="Arial"/>
          <w:color w:val="FF0000"/>
          <w:sz w:val="22"/>
          <w:szCs w:val="22"/>
        </w:rPr>
        <w:t>STAROSTA SUSKI</w:t>
      </w:r>
    </w:p>
    <w:p w14:paraId="2D4D165E" w14:textId="0D72237B" w:rsidR="00826490" w:rsidRPr="000D58DD" w:rsidRDefault="00A13662" w:rsidP="00826490">
      <w:pPr>
        <w:autoSpaceDE w:val="0"/>
        <w:autoSpaceDN w:val="0"/>
        <w:jc w:val="center"/>
        <w:rPr>
          <w:rFonts w:ascii="Arial" w:hAnsi="Arial" w:cs="Arial"/>
          <w:color w:val="FF0000"/>
          <w:sz w:val="22"/>
          <w:szCs w:val="22"/>
        </w:rPr>
      </w:pPr>
      <w:r w:rsidRPr="000D58DD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0D58DD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0D58DD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0D58DD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0D58DD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 xml:space="preserve">          mgr Józef Bałos</w:t>
      </w:r>
    </w:p>
    <w:p w14:paraId="015FEF57" w14:textId="77777777" w:rsidR="00826490" w:rsidRPr="000D58DD" w:rsidRDefault="00E37DE7" w:rsidP="00E37DE7">
      <w:pPr>
        <w:autoSpaceDE w:val="0"/>
        <w:autoSpaceDN w:val="0"/>
        <w:rPr>
          <w:rFonts w:ascii="Arial" w:hAnsi="Arial" w:cs="Arial"/>
          <w:i/>
          <w:iCs/>
          <w:color w:val="FF0000"/>
          <w:sz w:val="22"/>
          <w:szCs w:val="22"/>
        </w:rPr>
      </w:pPr>
      <w:r w:rsidRPr="000D58DD">
        <w:rPr>
          <w:rFonts w:ascii="Arial" w:hAnsi="Arial" w:cs="Arial"/>
          <w:i/>
          <w:iCs/>
          <w:color w:val="FF0000"/>
          <w:sz w:val="22"/>
          <w:szCs w:val="22"/>
        </w:rPr>
        <w:t xml:space="preserve">                     </w:t>
      </w:r>
      <w:r w:rsidR="00A54E0F" w:rsidRPr="000D58DD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D221FA" w:rsidRPr="000D58DD">
        <w:rPr>
          <w:rFonts w:ascii="Arial" w:hAnsi="Arial" w:cs="Arial"/>
          <w:i/>
          <w:iCs/>
          <w:color w:val="FF0000"/>
          <w:sz w:val="22"/>
          <w:szCs w:val="22"/>
        </w:rPr>
        <w:t xml:space="preserve">     Rafał Filo</w:t>
      </w:r>
    </w:p>
    <w:p w14:paraId="586D9241" w14:textId="48B208C1" w:rsidR="00826490" w:rsidRPr="000D58DD" w:rsidRDefault="00826490" w:rsidP="00826490">
      <w:pPr>
        <w:autoSpaceDE w:val="0"/>
        <w:autoSpaceDN w:val="0"/>
        <w:ind w:left="708"/>
        <w:rPr>
          <w:rFonts w:ascii="Arial" w:hAnsi="Arial" w:cs="Arial"/>
          <w:color w:val="FF0000"/>
          <w:sz w:val="22"/>
          <w:szCs w:val="22"/>
        </w:rPr>
      </w:pPr>
      <w:r w:rsidRPr="00B34544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D221FA">
        <w:rPr>
          <w:rFonts w:ascii="Arial" w:hAnsi="Arial" w:cs="Arial"/>
          <w:color w:val="FF0000"/>
          <w:sz w:val="22"/>
          <w:szCs w:val="22"/>
        </w:rPr>
        <w:t xml:space="preserve">Zastępca </w:t>
      </w:r>
      <w:r w:rsidRPr="00B34544">
        <w:rPr>
          <w:rFonts w:ascii="Arial" w:hAnsi="Arial" w:cs="Arial"/>
          <w:color w:val="FF0000"/>
          <w:sz w:val="22"/>
          <w:szCs w:val="22"/>
        </w:rPr>
        <w:t>Dyrektor</w:t>
      </w:r>
      <w:r w:rsidR="00D221FA">
        <w:rPr>
          <w:rFonts w:ascii="Arial" w:hAnsi="Arial" w:cs="Arial"/>
          <w:color w:val="FF0000"/>
          <w:sz w:val="22"/>
          <w:szCs w:val="22"/>
        </w:rPr>
        <w:t>a</w:t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 w:rsidRPr="000D58DD">
        <w:rPr>
          <w:rFonts w:ascii="Arial" w:hAnsi="Arial" w:cs="Arial"/>
          <w:color w:val="FF0000"/>
          <w:sz w:val="22"/>
          <w:szCs w:val="22"/>
        </w:rPr>
        <w:t>WICESTAROSTA SUSKI</w:t>
      </w:r>
    </w:p>
    <w:p w14:paraId="7E90A38C" w14:textId="37D08227" w:rsidR="00826490" w:rsidRPr="000D58DD" w:rsidRDefault="00826490" w:rsidP="00826490">
      <w:pPr>
        <w:autoSpaceDE w:val="0"/>
        <w:autoSpaceDN w:val="0"/>
        <w:ind w:firstLine="708"/>
        <w:rPr>
          <w:rFonts w:ascii="Arial" w:hAnsi="Arial" w:cs="Arial"/>
          <w:color w:val="FF0000"/>
          <w:sz w:val="22"/>
          <w:szCs w:val="22"/>
        </w:rPr>
      </w:pPr>
      <w:r w:rsidRPr="00B34544">
        <w:rPr>
          <w:rFonts w:ascii="Arial" w:hAnsi="Arial" w:cs="Arial"/>
          <w:color w:val="FF0000"/>
          <w:sz w:val="22"/>
          <w:szCs w:val="22"/>
        </w:rPr>
        <w:t>Wydziału Polityki Społecznej</w:t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>
        <w:rPr>
          <w:rFonts w:ascii="Arial" w:hAnsi="Arial" w:cs="Arial"/>
          <w:color w:val="FF0000"/>
          <w:sz w:val="22"/>
          <w:szCs w:val="22"/>
        </w:rPr>
        <w:tab/>
      </w:r>
      <w:r w:rsidR="00A13662">
        <w:rPr>
          <w:rFonts w:ascii="Arial" w:hAnsi="Arial" w:cs="Arial"/>
          <w:color w:val="FF0000"/>
          <w:sz w:val="22"/>
          <w:szCs w:val="22"/>
        </w:rPr>
        <w:tab/>
        <w:t xml:space="preserve">         </w:t>
      </w:r>
      <w:r w:rsidR="00A13662">
        <w:rPr>
          <w:rFonts w:ascii="Arial" w:hAnsi="Arial" w:cs="Arial"/>
          <w:color w:val="FF0000"/>
          <w:sz w:val="22"/>
          <w:szCs w:val="22"/>
        </w:rPr>
        <w:tab/>
        <w:t xml:space="preserve">   </w:t>
      </w:r>
      <w:proofErr w:type="spellStart"/>
      <w:r w:rsidR="00A13662" w:rsidRPr="000D58DD">
        <w:rPr>
          <w:rFonts w:ascii="Arial" w:hAnsi="Arial" w:cs="Arial"/>
          <w:color w:val="FFFFFF" w:themeColor="background1"/>
          <w:sz w:val="22"/>
          <w:szCs w:val="22"/>
        </w:rPr>
        <w:t>m</w:t>
      </w:r>
      <w:r w:rsidR="00A13662" w:rsidRPr="000D58DD">
        <w:rPr>
          <w:rFonts w:ascii="Arial" w:hAnsi="Arial" w:cs="Arial"/>
          <w:color w:val="FF0000"/>
          <w:sz w:val="22"/>
          <w:szCs w:val="22"/>
        </w:rPr>
        <w:t>Zbigniew</w:t>
      </w:r>
      <w:proofErr w:type="spellEnd"/>
      <w:r w:rsidR="00A13662" w:rsidRPr="000D58DD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A13662" w:rsidRPr="000D58DD">
        <w:rPr>
          <w:rFonts w:ascii="Arial" w:hAnsi="Arial" w:cs="Arial"/>
          <w:color w:val="FF0000"/>
          <w:sz w:val="22"/>
          <w:szCs w:val="22"/>
        </w:rPr>
        <w:t>Hutniczak</w:t>
      </w:r>
      <w:proofErr w:type="spellEnd"/>
    </w:p>
    <w:p w14:paraId="0DDF38A9" w14:textId="77777777" w:rsidR="000F4237" w:rsidRDefault="000F4237">
      <w:pPr>
        <w:rPr>
          <w:rFonts w:ascii="Arial" w:hAnsi="Arial" w:cs="Arial"/>
          <w:sz w:val="22"/>
          <w:szCs w:val="22"/>
        </w:rPr>
      </w:pPr>
    </w:p>
    <w:p w14:paraId="79636AB4" w14:textId="77777777" w:rsidR="00A13662" w:rsidRPr="000D58DD" w:rsidRDefault="00A13662">
      <w:pPr>
        <w:rPr>
          <w:rFonts w:ascii="Arial" w:hAnsi="Arial" w:cs="Arial"/>
          <w:color w:val="FF0000"/>
          <w:sz w:val="22"/>
          <w:szCs w:val="22"/>
        </w:rPr>
      </w:pPr>
    </w:p>
    <w:p w14:paraId="32B87EEA" w14:textId="77777777" w:rsidR="00A13662" w:rsidRPr="000D58DD" w:rsidRDefault="00A13662">
      <w:pPr>
        <w:rPr>
          <w:rFonts w:ascii="Arial" w:hAnsi="Arial" w:cs="Arial"/>
          <w:color w:val="FF0000"/>
          <w:sz w:val="22"/>
          <w:szCs w:val="22"/>
        </w:rPr>
      </w:pPr>
    </w:p>
    <w:p w14:paraId="1DADD971" w14:textId="77777777" w:rsidR="00A13662" w:rsidRPr="000D58DD" w:rsidRDefault="00A13662">
      <w:pPr>
        <w:rPr>
          <w:rFonts w:ascii="Arial" w:hAnsi="Arial" w:cs="Arial"/>
          <w:color w:val="FF0000"/>
          <w:sz w:val="22"/>
          <w:szCs w:val="22"/>
        </w:rPr>
      </w:pP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  <w:t>SKARBNIK POWIATU</w:t>
      </w:r>
    </w:p>
    <w:p w14:paraId="20329D87" w14:textId="235C6D40" w:rsidR="00A13662" w:rsidRPr="000D58DD" w:rsidRDefault="00A13662">
      <w:pPr>
        <w:rPr>
          <w:rFonts w:ascii="Arial" w:hAnsi="Arial" w:cs="Arial"/>
          <w:color w:val="FF0000"/>
          <w:sz w:val="22"/>
          <w:szCs w:val="22"/>
        </w:rPr>
      </w:pP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</w:r>
      <w:r w:rsidRPr="000D58DD">
        <w:rPr>
          <w:rFonts w:ascii="Arial" w:hAnsi="Arial" w:cs="Arial"/>
          <w:color w:val="FF0000"/>
          <w:sz w:val="22"/>
          <w:szCs w:val="22"/>
        </w:rPr>
        <w:tab/>
        <w:t xml:space="preserve">mgr Dominika Żywczak </w:t>
      </w:r>
    </w:p>
    <w:p w14:paraId="478D562E" w14:textId="77777777" w:rsidR="0036125C" w:rsidRPr="000D58DD" w:rsidRDefault="0036125C" w:rsidP="00826490">
      <w:pPr>
        <w:jc w:val="right"/>
        <w:rPr>
          <w:rFonts w:ascii="Arial" w:hAnsi="Arial" w:cs="Arial"/>
          <w:b/>
          <w:color w:val="FF0000"/>
          <w:sz w:val="22"/>
          <w:szCs w:val="22"/>
          <w:lang w:val="x-none" w:eastAsia="en-US"/>
        </w:rPr>
      </w:pPr>
    </w:p>
    <w:p w14:paraId="142FF1B0" w14:textId="77777777" w:rsidR="0036125C" w:rsidRPr="000D58DD" w:rsidRDefault="0036125C" w:rsidP="00826490">
      <w:pPr>
        <w:jc w:val="right"/>
        <w:rPr>
          <w:rFonts w:ascii="Arial" w:hAnsi="Arial" w:cs="Arial"/>
          <w:b/>
          <w:color w:val="FF0000"/>
          <w:sz w:val="22"/>
          <w:szCs w:val="22"/>
          <w:lang w:val="x-none" w:eastAsia="en-US"/>
        </w:rPr>
      </w:pPr>
    </w:p>
    <w:p w14:paraId="0E57B1A6" w14:textId="77777777" w:rsidR="00866A57" w:rsidRPr="000D58DD" w:rsidRDefault="00866A57" w:rsidP="00826490">
      <w:pPr>
        <w:jc w:val="right"/>
        <w:rPr>
          <w:rFonts w:ascii="Arial" w:hAnsi="Arial" w:cs="Arial"/>
          <w:b/>
          <w:color w:val="FF0000"/>
          <w:sz w:val="22"/>
          <w:szCs w:val="22"/>
          <w:lang w:val="x-none" w:eastAsia="en-US"/>
        </w:rPr>
      </w:pPr>
    </w:p>
    <w:p w14:paraId="5546F66F" w14:textId="77777777" w:rsidR="00EC2749" w:rsidRPr="000D58DD" w:rsidRDefault="00EC2749" w:rsidP="00826490">
      <w:pPr>
        <w:jc w:val="right"/>
        <w:rPr>
          <w:rFonts w:ascii="Arial" w:hAnsi="Arial" w:cs="Arial"/>
          <w:b/>
          <w:color w:val="FF0000"/>
          <w:sz w:val="22"/>
          <w:szCs w:val="22"/>
          <w:lang w:val="x-none" w:eastAsia="en-US"/>
        </w:rPr>
      </w:pPr>
    </w:p>
    <w:p w14:paraId="1E68E4F5" w14:textId="77777777" w:rsidR="00EC2749" w:rsidRPr="00B34544" w:rsidRDefault="00EC2749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39243C4F" w14:textId="77777777" w:rsidR="00EC2749" w:rsidRDefault="00EC2749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3E2A6A1B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7C356B9E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286E7620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30B6687E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60D36C75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29F4B7AC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2C36FBEE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546BA703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40F2F7DB" w14:textId="77777777" w:rsidR="00C647A4" w:rsidRDefault="00C647A4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441B5743" w14:textId="77777777" w:rsidR="00B622E3" w:rsidRDefault="00B622E3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67EF82D9" w14:textId="77777777" w:rsidR="00B622E3" w:rsidRDefault="00B622E3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6A7BB30B" w14:textId="77777777" w:rsidR="00B622E3" w:rsidRDefault="00B622E3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2690A2A3" w14:textId="77777777" w:rsidR="00B622E3" w:rsidRDefault="00B622E3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15BC0170" w14:textId="77777777" w:rsidR="00B622E3" w:rsidRDefault="00B622E3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688FDE55" w14:textId="77777777" w:rsidR="00B622E3" w:rsidRDefault="00B622E3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72514901" w14:textId="77777777" w:rsidR="00B622E3" w:rsidRDefault="00B622E3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336A9B4F" w14:textId="77777777" w:rsidR="00D221FA" w:rsidRDefault="00D221FA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1BD4E790" w14:textId="77777777" w:rsidR="00D221FA" w:rsidRDefault="00D221FA" w:rsidP="00826490">
      <w:pPr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51C44C30" w14:textId="77777777" w:rsidR="00826490" w:rsidRPr="00B34544" w:rsidRDefault="00826490" w:rsidP="00826490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B34544">
        <w:rPr>
          <w:rFonts w:ascii="Arial" w:hAnsi="Arial" w:cs="Arial"/>
          <w:b/>
          <w:sz w:val="22"/>
          <w:szCs w:val="22"/>
          <w:lang w:val="x-none" w:eastAsia="en-US"/>
        </w:rPr>
        <w:t xml:space="preserve">Załącznik nr </w:t>
      </w:r>
      <w:r w:rsidRPr="00B34544">
        <w:rPr>
          <w:rFonts w:ascii="Arial" w:hAnsi="Arial" w:cs="Arial"/>
          <w:b/>
          <w:sz w:val="22"/>
          <w:szCs w:val="22"/>
          <w:lang w:eastAsia="en-US"/>
        </w:rPr>
        <w:t>1</w:t>
      </w:r>
      <w:r w:rsidRPr="00B34544">
        <w:rPr>
          <w:rFonts w:ascii="Arial" w:hAnsi="Arial" w:cs="Arial"/>
          <w:b/>
          <w:sz w:val="22"/>
          <w:szCs w:val="22"/>
          <w:lang w:val="x-none" w:eastAsia="en-US"/>
        </w:rPr>
        <w:t xml:space="preserve"> do umowy nr </w:t>
      </w:r>
      <w:r w:rsidR="004146C5">
        <w:rPr>
          <w:rFonts w:ascii="Arial" w:hAnsi="Arial" w:cs="Arial"/>
          <w:b/>
          <w:sz w:val="22"/>
          <w:szCs w:val="22"/>
          <w:lang w:val="x-none" w:eastAsia="en-US"/>
        </w:rPr>
        <w:fldChar w:fldCharType="begin"/>
      </w:r>
      <w:r w:rsidR="004146C5">
        <w:rPr>
          <w:rFonts w:ascii="Arial" w:hAnsi="Arial" w:cs="Arial"/>
          <w:b/>
          <w:sz w:val="22"/>
          <w:szCs w:val="22"/>
          <w:lang w:val="x-none" w:eastAsia="en-US"/>
        </w:rPr>
        <w:instrText xml:space="preserve"> MERGEFIELD Nr_umowy </w:instrText>
      </w:r>
      <w:r w:rsidR="004146C5">
        <w:rPr>
          <w:rFonts w:ascii="Arial" w:hAnsi="Arial" w:cs="Arial"/>
          <w:b/>
          <w:sz w:val="22"/>
          <w:szCs w:val="22"/>
          <w:lang w:val="x-none" w:eastAsia="en-US"/>
        </w:rPr>
        <w:fldChar w:fldCharType="separate"/>
      </w:r>
      <w:r w:rsidR="00DB36B7" w:rsidRPr="00203125">
        <w:rPr>
          <w:rFonts w:ascii="Arial" w:hAnsi="Arial" w:cs="Arial"/>
          <w:b/>
          <w:noProof/>
          <w:sz w:val="22"/>
          <w:szCs w:val="22"/>
          <w:lang w:val="x-none" w:eastAsia="en-US"/>
        </w:rPr>
        <w:t>WP-III.9421.23.18.2023</w:t>
      </w:r>
      <w:r w:rsidR="004146C5">
        <w:rPr>
          <w:rFonts w:ascii="Arial" w:hAnsi="Arial" w:cs="Arial"/>
          <w:b/>
          <w:sz w:val="22"/>
          <w:szCs w:val="22"/>
          <w:lang w:val="x-none" w:eastAsia="en-US"/>
        </w:rPr>
        <w:fldChar w:fldCharType="end"/>
      </w:r>
    </w:p>
    <w:p w14:paraId="72ABB536" w14:textId="77777777" w:rsidR="00826490" w:rsidRPr="00B34544" w:rsidRDefault="00826490" w:rsidP="00826490">
      <w:pPr>
        <w:ind w:left="360"/>
        <w:jc w:val="right"/>
        <w:rPr>
          <w:rFonts w:ascii="Arial" w:hAnsi="Arial" w:cs="Arial"/>
          <w:b/>
          <w:sz w:val="22"/>
          <w:szCs w:val="22"/>
          <w:lang w:val="x-none" w:eastAsia="en-US"/>
        </w:rPr>
      </w:pPr>
    </w:p>
    <w:p w14:paraId="4053C869" w14:textId="77777777" w:rsidR="00826490" w:rsidRPr="00B34544" w:rsidRDefault="00826490" w:rsidP="00826490">
      <w:pPr>
        <w:ind w:left="360"/>
        <w:jc w:val="both"/>
        <w:rPr>
          <w:rFonts w:ascii="Arial" w:hAnsi="Arial" w:cs="Arial"/>
          <w:sz w:val="22"/>
          <w:szCs w:val="22"/>
          <w:lang w:val="x-none" w:eastAsia="en-US"/>
        </w:rPr>
      </w:pPr>
      <w:r w:rsidRPr="00B34544">
        <w:rPr>
          <w:rFonts w:ascii="Arial" w:hAnsi="Arial" w:cs="Arial"/>
          <w:b/>
          <w:sz w:val="22"/>
          <w:szCs w:val="22"/>
          <w:lang w:eastAsia="en-US"/>
        </w:rPr>
        <w:t xml:space="preserve">Wzór opisu </w:t>
      </w:r>
      <w:r w:rsidRPr="00B34544">
        <w:rPr>
          <w:rFonts w:ascii="Arial" w:hAnsi="Arial" w:cs="Arial"/>
          <w:b/>
          <w:sz w:val="22"/>
          <w:szCs w:val="22"/>
          <w:lang w:val="x-none" w:eastAsia="en-US"/>
        </w:rPr>
        <w:t>faktu</w:t>
      </w:r>
      <w:r w:rsidRPr="00B34544">
        <w:rPr>
          <w:rFonts w:ascii="Arial" w:hAnsi="Arial" w:cs="Arial"/>
          <w:b/>
          <w:sz w:val="22"/>
          <w:szCs w:val="22"/>
          <w:lang w:eastAsia="en-US"/>
        </w:rPr>
        <w:t>ry</w:t>
      </w:r>
      <w:r w:rsidRPr="00B34544">
        <w:rPr>
          <w:rFonts w:ascii="Arial" w:hAnsi="Arial" w:cs="Arial"/>
          <w:b/>
          <w:sz w:val="22"/>
          <w:szCs w:val="22"/>
          <w:lang w:val="x-none" w:eastAsia="en-US"/>
        </w:rPr>
        <w:t xml:space="preserve"> </w:t>
      </w:r>
      <w:r w:rsidRPr="00B34544">
        <w:rPr>
          <w:rFonts w:ascii="Arial" w:hAnsi="Arial" w:cs="Arial"/>
          <w:b/>
          <w:sz w:val="22"/>
          <w:szCs w:val="22"/>
          <w:lang w:eastAsia="en-US"/>
        </w:rPr>
        <w:t>i/</w:t>
      </w:r>
      <w:r w:rsidRPr="00B34544">
        <w:rPr>
          <w:rFonts w:ascii="Arial" w:hAnsi="Arial" w:cs="Arial"/>
          <w:b/>
          <w:sz w:val="22"/>
          <w:szCs w:val="22"/>
          <w:lang w:val="x-none" w:eastAsia="en-US"/>
        </w:rPr>
        <w:t>lub inn</w:t>
      </w:r>
      <w:r w:rsidRPr="00B34544">
        <w:rPr>
          <w:rFonts w:ascii="Arial" w:hAnsi="Arial" w:cs="Arial"/>
          <w:b/>
          <w:sz w:val="22"/>
          <w:szCs w:val="22"/>
          <w:lang w:eastAsia="en-US"/>
        </w:rPr>
        <w:t>ego</w:t>
      </w:r>
      <w:r w:rsidRPr="00B34544">
        <w:rPr>
          <w:rFonts w:ascii="Arial" w:hAnsi="Arial" w:cs="Arial"/>
          <w:b/>
          <w:sz w:val="22"/>
          <w:szCs w:val="22"/>
          <w:lang w:val="x-none" w:eastAsia="en-US"/>
        </w:rPr>
        <w:t xml:space="preserve"> dokument</w:t>
      </w:r>
      <w:r w:rsidRPr="00B34544">
        <w:rPr>
          <w:rFonts w:ascii="Arial" w:hAnsi="Arial" w:cs="Arial"/>
          <w:b/>
          <w:sz w:val="22"/>
          <w:szCs w:val="22"/>
          <w:lang w:eastAsia="en-US"/>
        </w:rPr>
        <w:t>u</w:t>
      </w:r>
      <w:r w:rsidRPr="00B34544">
        <w:rPr>
          <w:rFonts w:ascii="Arial" w:hAnsi="Arial" w:cs="Arial"/>
          <w:b/>
          <w:sz w:val="22"/>
          <w:szCs w:val="22"/>
          <w:lang w:val="x-none" w:eastAsia="en-US"/>
        </w:rPr>
        <w:t xml:space="preserve"> o równoważnej wartości dowodowej  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potwierdzając</w:t>
      </w:r>
      <w:r w:rsidRPr="00B34544">
        <w:rPr>
          <w:rFonts w:ascii="Arial" w:hAnsi="Arial" w:cs="Arial"/>
          <w:sz w:val="22"/>
          <w:szCs w:val="22"/>
          <w:lang w:eastAsia="en-US"/>
        </w:rPr>
        <w:t>ego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wydatkowanie środków dotacji</w:t>
      </w:r>
      <w:r w:rsidR="00B7307A" w:rsidRPr="00B34544">
        <w:rPr>
          <w:rFonts w:ascii="Arial" w:hAnsi="Arial" w:cs="Arial"/>
          <w:sz w:val="22"/>
          <w:szCs w:val="22"/>
          <w:lang w:eastAsia="en-US"/>
        </w:rPr>
        <w:t>: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</w:t>
      </w:r>
    </w:p>
    <w:p w14:paraId="693C3E48" w14:textId="77777777" w:rsidR="00826490" w:rsidRPr="00B34544" w:rsidRDefault="00826490" w:rsidP="00826490">
      <w:pPr>
        <w:jc w:val="both"/>
        <w:rPr>
          <w:rFonts w:ascii="Arial" w:hAnsi="Arial" w:cs="Arial"/>
          <w:sz w:val="22"/>
          <w:szCs w:val="22"/>
          <w:lang w:val="x-none" w:eastAsia="en-US"/>
        </w:rPr>
      </w:pPr>
    </w:p>
    <w:p w14:paraId="472E3DB4" w14:textId="77777777" w:rsidR="00826490" w:rsidRPr="00B34544" w:rsidRDefault="00826490" w:rsidP="00826490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  <w:lang w:val="x-none" w:eastAsia="en-US"/>
        </w:rPr>
      </w:pPr>
      <w:r w:rsidRPr="00B34544">
        <w:rPr>
          <w:rFonts w:ascii="Arial" w:hAnsi="Arial" w:cs="Arial"/>
          <w:sz w:val="22"/>
          <w:szCs w:val="22"/>
          <w:lang w:val="x-none" w:eastAsia="en-US"/>
        </w:rPr>
        <w:t>„Płatne z dotacji celowej budżetu państwa w ramach zadania</w:t>
      </w:r>
      <w:r w:rsidRPr="00B34544">
        <w:rPr>
          <w:rFonts w:ascii="Arial" w:hAnsi="Arial" w:cs="Arial"/>
          <w:sz w:val="22"/>
          <w:szCs w:val="22"/>
          <w:lang w:eastAsia="en-US"/>
        </w:rPr>
        <w:t>/programu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(</w:t>
      </w:r>
      <w:r w:rsidRPr="00B34544">
        <w:rPr>
          <w:rFonts w:ascii="Arial" w:hAnsi="Arial" w:cs="Arial"/>
          <w:i/>
          <w:sz w:val="22"/>
          <w:szCs w:val="22"/>
          <w:lang w:val="x-none" w:eastAsia="en-US"/>
        </w:rPr>
        <w:t>nazwa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)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… na podstawie umowy nr … (</w:t>
      </w:r>
      <w:r w:rsidRPr="00B34544">
        <w:rPr>
          <w:rFonts w:ascii="Arial" w:hAnsi="Arial" w:cs="Arial"/>
          <w:i/>
          <w:sz w:val="22"/>
          <w:szCs w:val="22"/>
          <w:lang w:val="x-none" w:eastAsia="en-US"/>
        </w:rPr>
        <w:t>należy wskazać nr umowy</w:t>
      </w:r>
      <w:r w:rsidRPr="00B34544">
        <w:rPr>
          <w:rFonts w:ascii="Arial" w:hAnsi="Arial" w:cs="Arial"/>
          <w:i/>
          <w:sz w:val="22"/>
          <w:szCs w:val="22"/>
          <w:lang w:eastAsia="en-US"/>
        </w:rPr>
        <w:t xml:space="preserve"> zawartej </w:t>
      </w:r>
      <w:r w:rsidRPr="00B34544">
        <w:rPr>
          <w:rFonts w:ascii="Arial" w:hAnsi="Arial" w:cs="Arial"/>
          <w:i/>
          <w:sz w:val="22"/>
          <w:szCs w:val="22"/>
          <w:lang w:val="x-none" w:eastAsia="en-US"/>
        </w:rPr>
        <w:t>z wojewodą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) z … (</w:t>
      </w:r>
      <w:r w:rsidRPr="00B34544">
        <w:rPr>
          <w:rFonts w:ascii="Arial" w:hAnsi="Arial" w:cs="Arial"/>
          <w:i/>
          <w:sz w:val="22"/>
          <w:szCs w:val="22"/>
          <w:lang w:val="x-none" w:eastAsia="en-US"/>
        </w:rPr>
        <w:t xml:space="preserve">należy wskazać datę </w:t>
      </w:r>
      <w:r w:rsidR="00A432C7" w:rsidRPr="00B34544">
        <w:rPr>
          <w:rFonts w:ascii="Arial" w:hAnsi="Arial" w:cs="Arial"/>
          <w:i/>
          <w:sz w:val="22"/>
          <w:szCs w:val="22"/>
          <w:lang w:eastAsia="en-US"/>
        </w:rPr>
        <w:t>podpisania umowy przez ostatnią ze stron umowy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) w wysokości … zł. </w:t>
      </w:r>
    </w:p>
    <w:p w14:paraId="5401EB4C" w14:textId="77777777" w:rsidR="00826490" w:rsidRPr="00B34544" w:rsidRDefault="00826490" w:rsidP="00826490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  <w:lang w:val="x-none" w:eastAsia="en-US"/>
        </w:rPr>
      </w:pP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Potwierdzenie sprawdzenia </w:t>
      </w:r>
      <w:r w:rsidRPr="00B34544">
        <w:rPr>
          <w:rFonts w:ascii="Arial" w:hAnsi="Arial" w:cs="Arial"/>
          <w:sz w:val="22"/>
          <w:szCs w:val="22"/>
          <w:lang w:eastAsia="en-US"/>
        </w:rPr>
        <w:t>dowodu księgowego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pod względem merytorycznym przez upoważnioną osobę.</w:t>
      </w:r>
    </w:p>
    <w:p w14:paraId="68AC9255" w14:textId="77777777" w:rsidR="00826490" w:rsidRPr="00B34544" w:rsidRDefault="00826490" w:rsidP="00826490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  <w:lang w:val="x-none" w:eastAsia="en-US"/>
        </w:rPr>
      </w:pP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Potwierdzenie sprawdzenia </w:t>
      </w:r>
      <w:r w:rsidRPr="00B34544">
        <w:rPr>
          <w:rFonts w:ascii="Arial" w:hAnsi="Arial" w:cs="Arial"/>
          <w:sz w:val="22"/>
          <w:szCs w:val="22"/>
          <w:lang w:eastAsia="en-US"/>
        </w:rPr>
        <w:t>dowodu księgowego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pod względem formalno-rachunkowym przez skarbnika/ głównego księgowego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jednostki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lub osob</w:t>
      </w:r>
      <w:r w:rsidRPr="00B34544">
        <w:rPr>
          <w:rFonts w:ascii="Arial" w:hAnsi="Arial" w:cs="Arial"/>
          <w:sz w:val="22"/>
          <w:szCs w:val="22"/>
          <w:lang w:eastAsia="en-US"/>
        </w:rPr>
        <w:t>ę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przez niego upoważnion</w:t>
      </w:r>
      <w:r w:rsidRPr="00B34544">
        <w:rPr>
          <w:rFonts w:ascii="Arial" w:hAnsi="Arial" w:cs="Arial"/>
          <w:sz w:val="22"/>
          <w:szCs w:val="22"/>
          <w:lang w:eastAsia="en-US"/>
        </w:rPr>
        <w:t>ą.</w:t>
      </w:r>
    </w:p>
    <w:p w14:paraId="3F76AAE9" w14:textId="77777777" w:rsidR="00826490" w:rsidRPr="00B34544" w:rsidRDefault="00826490" w:rsidP="00826490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  <w:lang w:val="x-none" w:eastAsia="en-US"/>
        </w:rPr>
      </w:pPr>
      <w:r w:rsidRPr="00B34544">
        <w:rPr>
          <w:rFonts w:ascii="Arial" w:hAnsi="Arial" w:cs="Arial"/>
          <w:sz w:val="22"/>
          <w:szCs w:val="22"/>
          <w:lang w:val="x-none" w:eastAsia="en-US"/>
        </w:rPr>
        <w:t>Zapis: „</w:t>
      </w:r>
      <w:r w:rsidRPr="00B34544">
        <w:rPr>
          <w:rFonts w:ascii="Arial" w:hAnsi="Arial" w:cs="Arial"/>
          <w:sz w:val="22"/>
          <w:szCs w:val="22"/>
          <w:lang w:eastAsia="en-US"/>
        </w:rPr>
        <w:t>Z</w:t>
      </w:r>
      <w:proofErr w:type="spellStart"/>
      <w:r w:rsidRPr="00B34544">
        <w:rPr>
          <w:rFonts w:ascii="Arial" w:hAnsi="Arial" w:cs="Arial"/>
          <w:sz w:val="22"/>
          <w:szCs w:val="22"/>
          <w:lang w:val="x-none" w:eastAsia="en-US"/>
        </w:rPr>
        <w:t>apłacono</w:t>
      </w:r>
      <w:proofErr w:type="spellEnd"/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przelewem/gotówką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……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”</w:t>
      </w:r>
      <w:r w:rsidRPr="00B34544">
        <w:rPr>
          <w:rFonts w:ascii="Arial" w:hAnsi="Arial" w:cs="Arial"/>
          <w:sz w:val="22"/>
          <w:szCs w:val="22"/>
          <w:vertAlign w:val="superscript"/>
          <w:lang w:val="x-none" w:eastAsia="en-US"/>
        </w:rPr>
        <w:t xml:space="preserve"> 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opatrzony dat</w:t>
      </w:r>
      <w:r w:rsidR="00B80E98" w:rsidRPr="00B34544">
        <w:rPr>
          <w:rFonts w:ascii="Arial" w:hAnsi="Arial" w:cs="Arial"/>
          <w:sz w:val="22"/>
          <w:szCs w:val="22"/>
          <w:lang w:eastAsia="en-US"/>
        </w:rPr>
        <w:t>ą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, pieczątką i</w:t>
      </w:r>
      <w:r w:rsidRPr="00B34544">
        <w:rPr>
          <w:rFonts w:ascii="Arial" w:hAnsi="Arial" w:cs="Arial"/>
          <w:sz w:val="22"/>
          <w:szCs w:val="22"/>
          <w:lang w:eastAsia="en-US"/>
        </w:rPr>
        <w:t> 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podpisem skarbnika/głównego księgowego jednostki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lub osob</w:t>
      </w:r>
      <w:r w:rsidRPr="00B34544">
        <w:rPr>
          <w:rFonts w:ascii="Arial" w:hAnsi="Arial" w:cs="Arial"/>
          <w:sz w:val="22"/>
          <w:szCs w:val="22"/>
          <w:lang w:eastAsia="en-US"/>
        </w:rPr>
        <w:t>y</w:t>
      </w: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 przez niego upoważnion</w:t>
      </w:r>
      <w:r w:rsidRPr="00B34544">
        <w:rPr>
          <w:rFonts w:ascii="Arial" w:hAnsi="Arial" w:cs="Arial"/>
          <w:sz w:val="22"/>
          <w:szCs w:val="22"/>
          <w:lang w:eastAsia="en-US"/>
        </w:rPr>
        <w:t>ej.</w:t>
      </w:r>
    </w:p>
    <w:p w14:paraId="468772ED" w14:textId="77777777" w:rsidR="00826490" w:rsidRPr="00B34544" w:rsidRDefault="00826490" w:rsidP="00411C44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34544">
        <w:rPr>
          <w:rFonts w:ascii="Arial" w:hAnsi="Arial" w:cs="Arial"/>
          <w:sz w:val="22"/>
          <w:szCs w:val="22"/>
          <w:lang w:val="x-none" w:eastAsia="en-US"/>
        </w:rPr>
        <w:t xml:space="preserve">Klasyfikacja budżetowa 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B34544">
        <w:rPr>
          <w:rFonts w:ascii="Arial" w:hAnsi="Arial" w:cs="Arial"/>
          <w:sz w:val="22"/>
          <w:szCs w:val="22"/>
          <w:lang w:val="x-none" w:eastAsia="en-US"/>
        </w:rPr>
        <w:t>dział rozdział, paragraf</w:t>
      </w:r>
      <w:r w:rsidRPr="00B34544">
        <w:rPr>
          <w:rFonts w:ascii="Arial" w:hAnsi="Arial" w:cs="Arial"/>
          <w:sz w:val="22"/>
          <w:szCs w:val="22"/>
          <w:lang w:eastAsia="en-US"/>
        </w:rPr>
        <w:t xml:space="preserve">. </w:t>
      </w:r>
    </w:p>
    <w:sectPr w:rsidR="00826490" w:rsidRPr="00B345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51FB" w14:textId="77777777" w:rsidR="003476B1" w:rsidRDefault="003476B1">
      <w:r>
        <w:separator/>
      </w:r>
    </w:p>
  </w:endnote>
  <w:endnote w:type="continuationSeparator" w:id="0">
    <w:p w14:paraId="57BCAAE3" w14:textId="77777777" w:rsidR="003476B1" w:rsidRDefault="003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2724" w14:textId="77777777" w:rsidR="002C28E1" w:rsidRDefault="002C28E1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76917" w14:textId="77777777" w:rsidR="002C28E1" w:rsidRDefault="002C28E1" w:rsidP="002C28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A8AA" w14:textId="77777777" w:rsidR="002C28E1" w:rsidRDefault="002C28E1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5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E52D5" w14:textId="77777777" w:rsidR="002C28E1" w:rsidRDefault="002C28E1" w:rsidP="002C28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8D8F" w14:textId="77777777" w:rsidR="003476B1" w:rsidRDefault="003476B1">
      <w:r>
        <w:separator/>
      </w:r>
    </w:p>
  </w:footnote>
  <w:footnote w:type="continuationSeparator" w:id="0">
    <w:p w14:paraId="4B5A1581" w14:textId="77777777" w:rsidR="003476B1" w:rsidRDefault="0034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7CE"/>
    <w:multiLevelType w:val="hybridMultilevel"/>
    <w:tmpl w:val="9F7253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A0DE4"/>
    <w:multiLevelType w:val="hybridMultilevel"/>
    <w:tmpl w:val="7C4CFD22"/>
    <w:lvl w:ilvl="0" w:tplc="493CDFD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7BE0"/>
    <w:multiLevelType w:val="hybridMultilevel"/>
    <w:tmpl w:val="FAEA7CE0"/>
    <w:lvl w:ilvl="0" w:tplc="F4866318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0E7"/>
    <w:multiLevelType w:val="hybridMultilevel"/>
    <w:tmpl w:val="2152C23E"/>
    <w:lvl w:ilvl="0" w:tplc="AAFE4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8D626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30A09"/>
    <w:multiLevelType w:val="hybridMultilevel"/>
    <w:tmpl w:val="7CB46A68"/>
    <w:lvl w:ilvl="0" w:tplc="4AEA88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9F7"/>
    <w:multiLevelType w:val="hybridMultilevel"/>
    <w:tmpl w:val="943A0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DC7069"/>
    <w:multiLevelType w:val="hybridMultilevel"/>
    <w:tmpl w:val="3164557A"/>
    <w:lvl w:ilvl="0" w:tplc="1D7E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275B8"/>
    <w:multiLevelType w:val="hybridMultilevel"/>
    <w:tmpl w:val="95A8EBCC"/>
    <w:lvl w:ilvl="0" w:tplc="D3D05DE6">
      <w:start w:val="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60162DC"/>
    <w:multiLevelType w:val="hybridMultilevel"/>
    <w:tmpl w:val="3424907A"/>
    <w:lvl w:ilvl="0" w:tplc="28A8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C3F32"/>
    <w:multiLevelType w:val="hybridMultilevel"/>
    <w:tmpl w:val="37EA6DC4"/>
    <w:lvl w:ilvl="0" w:tplc="935A634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E225DB"/>
    <w:multiLevelType w:val="hybridMultilevel"/>
    <w:tmpl w:val="0FCA1612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2D43291A"/>
    <w:multiLevelType w:val="hybridMultilevel"/>
    <w:tmpl w:val="2EE21D48"/>
    <w:lvl w:ilvl="0" w:tplc="EBD02C2C">
      <w:start w:val="1"/>
      <w:numFmt w:val="decimal"/>
      <w:lvlText w:val="%1."/>
      <w:lvlJc w:val="left"/>
      <w:pPr>
        <w:ind w:left="848" w:hanging="564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65DC7"/>
    <w:multiLevelType w:val="hybridMultilevel"/>
    <w:tmpl w:val="A6A6B6EC"/>
    <w:lvl w:ilvl="0" w:tplc="AFAE275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45773"/>
    <w:multiLevelType w:val="hybridMultilevel"/>
    <w:tmpl w:val="2EF004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9236E"/>
    <w:multiLevelType w:val="hybridMultilevel"/>
    <w:tmpl w:val="C7A8F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4354C"/>
    <w:multiLevelType w:val="hybridMultilevel"/>
    <w:tmpl w:val="D026ED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903DC"/>
    <w:multiLevelType w:val="hybridMultilevel"/>
    <w:tmpl w:val="A7FC1D72"/>
    <w:lvl w:ilvl="0" w:tplc="A5AE9E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A54E2"/>
    <w:multiLevelType w:val="hybridMultilevel"/>
    <w:tmpl w:val="695671B0"/>
    <w:lvl w:ilvl="0" w:tplc="0D446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31CB"/>
    <w:multiLevelType w:val="hybridMultilevel"/>
    <w:tmpl w:val="41467A5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E737C5"/>
    <w:multiLevelType w:val="hybridMultilevel"/>
    <w:tmpl w:val="5EC053EA"/>
    <w:lvl w:ilvl="0" w:tplc="AA2AA0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0179AA"/>
    <w:multiLevelType w:val="hybridMultilevel"/>
    <w:tmpl w:val="121E5F0A"/>
    <w:lvl w:ilvl="0" w:tplc="BD8C1F66">
      <w:start w:val="1"/>
      <w:numFmt w:val="decimal"/>
      <w:lvlText w:val="%1."/>
      <w:lvlJc w:val="left"/>
      <w:pPr>
        <w:ind w:left="441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CE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00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E9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3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A1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B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2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E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9B1D6F"/>
    <w:multiLevelType w:val="hybridMultilevel"/>
    <w:tmpl w:val="BDB0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13884"/>
    <w:multiLevelType w:val="hybridMultilevel"/>
    <w:tmpl w:val="5EC8988A"/>
    <w:lvl w:ilvl="0" w:tplc="8C4489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C3668A0"/>
    <w:multiLevelType w:val="hybridMultilevel"/>
    <w:tmpl w:val="F4B8E392"/>
    <w:lvl w:ilvl="0" w:tplc="15E418AC">
      <w:start w:val="1"/>
      <w:numFmt w:val="decimal"/>
      <w:lvlText w:val="%1."/>
      <w:lvlJc w:val="left"/>
      <w:pPr>
        <w:ind w:left="800" w:hanging="516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D788B"/>
    <w:multiLevelType w:val="hybridMultilevel"/>
    <w:tmpl w:val="FDFC6FC0"/>
    <w:lvl w:ilvl="0" w:tplc="7BEE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42B6C"/>
    <w:multiLevelType w:val="hybridMultilevel"/>
    <w:tmpl w:val="DCEAAA24"/>
    <w:lvl w:ilvl="0" w:tplc="986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44029C"/>
    <w:multiLevelType w:val="hybridMultilevel"/>
    <w:tmpl w:val="89A88DCA"/>
    <w:lvl w:ilvl="0" w:tplc="A3406C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D7234"/>
    <w:multiLevelType w:val="hybridMultilevel"/>
    <w:tmpl w:val="5C661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21B2C"/>
    <w:multiLevelType w:val="hybridMultilevel"/>
    <w:tmpl w:val="1B2E1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E0E14"/>
    <w:multiLevelType w:val="hybridMultilevel"/>
    <w:tmpl w:val="8E1A24AC"/>
    <w:lvl w:ilvl="0" w:tplc="AC585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61F26"/>
    <w:multiLevelType w:val="hybridMultilevel"/>
    <w:tmpl w:val="E7AA2108"/>
    <w:lvl w:ilvl="0" w:tplc="A098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527F7C"/>
    <w:multiLevelType w:val="hybridMultilevel"/>
    <w:tmpl w:val="3EB4CFBE"/>
    <w:lvl w:ilvl="0" w:tplc="BADAC824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F57281A"/>
    <w:multiLevelType w:val="hybridMultilevel"/>
    <w:tmpl w:val="67BE4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385E7D"/>
    <w:multiLevelType w:val="hybridMultilevel"/>
    <w:tmpl w:val="BA40B53A"/>
    <w:lvl w:ilvl="0" w:tplc="0E3A277C">
      <w:start w:val="1"/>
      <w:numFmt w:val="decimal"/>
      <w:lvlText w:val="%1."/>
      <w:lvlJc w:val="left"/>
      <w:pPr>
        <w:ind w:left="706" w:hanging="564"/>
      </w:pPr>
      <w:rPr>
        <w:rFonts w:hint="default"/>
        <w:i w:val="0"/>
        <w:color w:val="auto"/>
      </w:rPr>
    </w:lvl>
    <w:lvl w:ilvl="1" w:tplc="1AD84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040D3"/>
    <w:multiLevelType w:val="hybridMultilevel"/>
    <w:tmpl w:val="F1BC3C88"/>
    <w:lvl w:ilvl="0" w:tplc="B534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638B5"/>
    <w:multiLevelType w:val="hybridMultilevel"/>
    <w:tmpl w:val="47B08288"/>
    <w:lvl w:ilvl="0" w:tplc="500EB3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77454">
    <w:abstractNumId w:val="8"/>
  </w:num>
  <w:num w:numId="2" w16cid:durableId="1616671205">
    <w:abstractNumId w:val="23"/>
  </w:num>
  <w:num w:numId="3" w16cid:durableId="1160149407">
    <w:abstractNumId w:val="2"/>
  </w:num>
  <w:num w:numId="4" w16cid:durableId="563806501">
    <w:abstractNumId w:val="33"/>
  </w:num>
  <w:num w:numId="5" w16cid:durableId="860779113">
    <w:abstractNumId w:val="34"/>
  </w:num>
  <w:num w:numId="6" w16cid:durableId="100611789">
    <w:abstractNumId w:val="30"/>
  </w:num>
  <w:num w:numId="7" w16cid:durableId="147794293">
    <w:abstractNumId w:val="6"/>
  </w:num>
  <w:num w:numId="8" w16cid:durableId="2007709873">
    <w:abstractNumId w:val="24"/>
  </w:num>
  <w:num w:numId="9" w16cid:durableId="1501000377">
    <w:abstractNumId w:val="1"/>
  </w:num>
  <w:num w:numId="10" w16cid:durableId="1843200664">
    <w:abstractNumId w:val="25"/>
  </w:num>
  <w:num w:numId="11" w16cid:durableId="1779517900">
    <w:abstractNumId w:val="32"/>
  </w:num>
  <w:num w:numId="12" w16cid:durableId="664435856">
    <w:abstractNumId w:val="5"/>
  </w:num>
  <w:num w:numId="13" w16cid:durableId="415786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7116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3712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0994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89602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6661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405654">
    <w:abstractNumId w:val="3"/>
  </w:num>
  <w:num w:numId="20" w16cid:durableId="431557683">
    <w:abstractNumId w:val="29"/>
  </w:num>
  <w:num w:numId="21" w16cid:durableId="8467936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5162338">
    <w:abstractNumId w:val="22"/>
  </w:num>
  <w:num w:numId="23" w16cid:durableId="237833527">
    <w:abstractNumId w:val="11"/>
  </w:num>
  <w:num w:numId="24" w16cid:durableId="890992867">
    <w:abstractNumId w:val="20"/>
  </w:num>
  <w:num w:numId="25" w16cid:durableId="1894081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5106">
    <w:abstractNumId w:val="31"/>
  </w:num>
  <w:num w:numId="27" w16cid:durableId="1724478275">
    <w:abstractNumId w:val="13"/>
  </w:num>
  <w:num w:numId="28" w16cid:durableId="891575683">
    <w:abstractNumId w:val="9"/>
  </w:num>
  <w:num w:numId="29" w16cid:durableId="799684122">
    <w:abstractNumId w:val="16"/>
  </w:num>
  <w:num w:numId="30" w16cid:durableId="2009167587">
    <w:abstractNumId w:val="15"/>
  </w:num>
  <w:num w:numId="31" w16cid:durableId="1470200575">
    <w:abstractNumId w:val="14"/>
  </w:num>
  <w:num w:numId="32" w16cid:durableId="594171432">
    <w:abstractNumId w:val="26"/>
  </w:num>
  <w:num w:numId="33" w16cid:durableId="1542672382">
    <w:abstractNumId w:val="17"/>
  </w:num>
  <w:num w:numId="34" w16cid:durableId="994260125">
    <w:abstractNumId w:val="28"/>
  </w:num>
  <w:num w:numId="35" w16cid:durableId="1624536623">
    <w:abstractNumId w:val="10"/>
  </w:num>
  <w:num w:numId="36" w16cid:durableId="1597131739">
    <w:abstractNumId w:val="0"/>
  </w:num>
  <w:num w:numId="37" w16cid:durableId="1619798401">
    <w:abstractNumId w:val="12"/>
  </w:num>
  <w:num w:numId="38" w16cid:durableId="1796361596">
    <w:abstractNumId w:val="27"/>
  </w:num>
  <w:num w:numId="39" w16cid:durableId="1360205966">
    <w:abstractNumId w:val="21"/>
  </w:num>
  <w:num w:numId="40" w16cid:durableId="54864088">
    <w:abstractNumId w:val="7"/>
  </w:num>
  <w:num w:numId="41" w16cid:durableId="590357581">
    <w:abstractNumId w:val="4"/>
  </w:num>
  <w:num w:numId="42" w16cid:durableId="338117904">
    <w:abstractNumId w:val="35"/>
  </w:num>
  <w:num w:numId="43" w16cid:durableId="15979004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7"/>
    <w:rsid w:val="000032D9"/>
    <w:rsid w:val="00015952"/>
    <w:rsid w:val="000213B9"/>
    <w:rsid w:val="00021CD3"/>
    <w:rsid w:val="000224CD"/>
    <w:rsid w:val="00027ABA"/>
    <w:rsid w:val="00031743"/>
    <w:rsid w:val="000509E2"/>
    <w:rsid w:val="000514E2"/>
    <w:rsid w:val="00055897"/>
    <w:rsid w:val="000645F9"/>
    <w:rsid w:val="000726D5"/>
    <w:rsid w:val="00072CD2"/>
    <w:rsid w:val="000847D2"/>
    <w:rsid w:val="00086693"/>
    <w:rsid w:val="00086D5A"/>
    <w:rsid w:val="00090442"/>
    <w:rsid w:val="000A313E"/>
    <w:rsid w:val="000A7EF8"/>
    <w:rsid w:val="000B316C"/>
    <w:rsid w:val="000B6289"/>
    <w:rsid w:val="000B7F49"/>
    <w:rsid w:val="000B7F97"/>
    <w:rsid w:val="000C5481"/>
    <w:rsid w:val="000C5622"/>
    <w:rsid w:val="000D31BF"/>
    <w:rsid w:val="000D39BD"/>
    <w:rsid w:val="000D58DD"/>
    <w:rsid w:val="000E0903"/>
    <w:rsid w:val="000E1703"/>
    <w:rsid w:val="000F2776"/>
    <w:rsid w:val="000F4237"/>
    <w:rsid w:val="000F5D73"/>
    <w:rsid w:val="00101BF9"/>
    <w:rsid w:val="001063BB"/>
    <w:rsid w:val="00110F1A"/>
    <w:rsid w:val="00115ECF"/>
    <w:rsid w:val="00117597"/>
    <w:rsid w:val="00123CD3"/>
    <w:rsid w:val="00124D3F"/>
    <w:rsid w:val="001326D7"/>
    <w:rsid w:val="00134066"/>
    <w:rsid w:val="00137971"/>
    <w:rsid w:val="001403E7"/>
    <w:rsid w:val="0014178C"/>
    <w:rsid w:val="0014612B"/>
    <w:rsid w:val="00154052"/>
    <w:rsid w:val="00156F37"/>
    <w:rsid w:val="00170248"/>
    <w:rsid w:val="00170DC5"/>
    <w:rsid w:val="001723C2"/>
    <w:rsid w:val="00172905"/>
    <w:rsid w:val="00174002"/>
    <w:rsid w:val="0017538C"/>
    <w:rsid w:val="00181FD6"/>
    <w:rsid w:val="00184D62"/>
    <w:rsid w:val="0019156B"/>
    <w:rsid w:val="00193893"/>
    <w:rsid w:val="001A333F"/>
    <w:rsid w:val="001A3AAB"/>
    <w:rsid w:val="001A3FA7"/>
    <w:rsid w:val="001A6DC6"/>
    <w:rsid w:val="001A7B27"/>
    <w:rsid w:val="001B1E10"/>
    <w:rsid w:val="001C1C03"/>
    <w:rsid w:val="001C1C05"/>
    <w:rsid w:val="001C40E1"/>
    <w:rsid w:val="001C4152"/>
    <w:rsid w:val="001C5808"/>
    <w:rsid w:val="001E2EEB"/>
    <w:rsid w:val="001E47D6"/>
    <w:rsid w:val="001E628D"/>
    <w:rsid w:val="001E7DFD"/>
    <w:rsid w:val="001F0F6B"/>
    <w:rsid w:val="001F21A6"/>
    <w:rsid w:val="00207CB1"/>
    <w:rsid w:val="00213077"/>
    <w:rsid w:val="00215DF9"/>
    <w:rsid w:val="00220F5A"/>
    <w:rsid w:val="002227EF"/>
    <w:rsid w:val="00222ED7"/>
    <w:rsid w:val="00225CA8"/>
    <w:rsid w:val="00230523"/>
    <w:rsid w:val="00240AA7"/>
    <w:rsid w:val="00251545"/>
    <w:rsid w:val="00257181"/>
    <w:rsid w:val="0026174E"/>
    <w:rsid w:val="002623DA"/>
    <w:rsid w:val="002638A7"/>
    <w:rsid w:val="00264F74"/>
    <w:rsid w:val="00267203"/>
    <w:rsid w:val="002748B9"/>
    <w:rsid w:val="0028093C"/>
    <w:rsid w:val="002831AA"/>
    <w:rsid w:val="00285936"/>
    <w:rsid w:val="00286365"/>
    <w:rsid w:val="002907F1"/>
    <w:rsid w:val="00291E64"/>
    <w:rsid w:val="0029282C"/>
    <w:rsid w:val="0029582B"/>
    <w:rsid w:val="002A5B56"/>
    <w:rsid w:val="002B0547"/>
    <w:rsid w:val="002B6EEB"/>
    <w:rsid w:val="002C0377"/>
    <w:rsid w:val="002C24CA"/>
    <w:rsid w:val="002C28E1"/>
    <w:rsid w:val="002C3A65"/>
    <w:rsid w:val="002C3A9E"/>
    <w:rsid w:val="002C734B"/>
    <w:rsid w:val="002E202B"/>
    <w:rsid w:val="002E2438"/>
    <w:rsid w:val="002E48EB"/>
    <w:rsid w:val="002E5CA4"/>
    <w:rsid w:val="002F3C05"/>
    <w:rsid w:val="002F4BBE"/>
    <w:rsid w:val="00310570"/>
    <w:rsid w:val="00314A09"/>
    <w:rsid w:val="00322172"/>
    <w:rsid w:val="00322E38"/>
    <w:rsid w:val="00325220"/>
    <w:rsid w:val="00326130"/>
    <w:rsid w:val="00334728"/>
    <w:rsid w:val="00335FD3"/>
    <w:rsid w:val="003367B7"/>
    <w:rsid w:val="00341429"/>
    <w:rsid w:val="00345D3E"/>
    <w:rsid w:val="003476B1"/>
    <w:rsid w:val="00352E4B"/>
    <w:rsid w:val="0035560E"/>
    <w:rsid w:val="0036125C"/>
    <w:rsid w:val="00365A0C"/>
    <w:rsid w:val="0036715C"/>
    <w:rsid w:val="00382705"/>
    <w:rsid w:val="00392514"/>
    <w:rsid w:val="003A5A5B"/>
    <w:rsid w:val="003B755E"/>
    <w:rsid w:val="003C0C8F"/>
    <w:rsid w:val="003C4B6D"/>
    <w:rsid w:val="003D22D4"/>
    <w:rsid w:val="003D5955"/>
    <w:rsid w:val="003E5F98"/>
    <w:rsid w:val="003E65AC"/>
    <w:rsid w:val="003F7249"/>
    <w:rsid w:val="00402A99"/>
    <w:rsid w:val="00404C4D"/>
    <w:rsid w:val="004075EF"/>
    <w:rsid w:val="00411C44"/>
    <w:rsid w:val="004146C5"/>
    <w:rsid w:val="0041693F"/>
    <w:rsid w:val="00421921"/>
    <w:rsid w:val="00425B82"/>
    <w:rsid w:val="00425C4F"/>
    <w:rsid w:val="00426B3B"/>
    <w:rsid w:val="00437519"/>
    <w:rsid w:val="00447D74"/>
    <w:rsid w:val="00450A78"/>
    <w:rsid w:val="00451350"/>
    <w:rsid w:val="004528DD"/>
    <w:rsid w:val="00453D7B"/>
    <w:rsid w:val="00454430"/>
    <w:rsid w:val="00457DF3"/>
    <w:rsid w:val="00461A68"/>
    <w:rsid w:val="00461C9B"/>
    <w:rsid w:val="00464BB5"/>
    <w:rsid w:val="00465B0E"/>
    <w:rsid w:val="0046613C"/>
    <w:rsid w:val="00466FF0"/>
    <w:rsid w:val="004720F4"/>
    <w:rsid w:val="004732F7"/>
    <w:rsid w:val="00474873"/>
    <w:rsid w:val="00474C03"/>
    <w:rsid w:val="004761CE"/>
    <w:rsid w:val="00485980"/>
    <w:rsid w:val="004A187E"/>
    <w:rsid w:val="004A1C73"/>
    <w:rsid w:val="004A57DF"/>
    <w:rsid w:val="004A67DE"/>
    <w:rsid w:val="004A6862"/>
    <w:rsid w:val="004C3B8B"/>
    <w:rsid w:val="004C4213"/>
    <w:rsid w:val="004D41CA"/>
    <w:rsid w:val="004E10B9"/>
    <w:rsid w:val="004E6654"/>
    <w:rsid w:val="004E78A6"/>
    <w:rsid w:val="004E7F53"/>
    <w:rsid w:val="004F0954"/>
    <w:rsid w:val="004F225D"/>
    <w:rsid w:val="004F2AD5"/>
    <w:rsid w:val="004F398A"/>
    <w:rsid w:val="004F6DBA"/>
    <w:rsid w:val="004F7687"/>
    <w:rsid w:val="00501159"/>
    <w:rsid w:val="00501D20"/>
    <w:rsid w:val="005030A7"/>
    <w:rsid w:val="0050490C"/>
    <w:rsid w:val="00527C93"/>
    <w:rsid w:val="005300DE"/>
    <w:rsid w:val="00530577"/>
    <w:rsid w:val="00534724"/>
    <w:rsid w:val="0053602F"/>
    <w:rsid w:val="00540620"/>
    <w:rsid w:val="00543E7B"/>
    <w:rsid w:val="0054528F"/>
    <w:rsid w:val="005548A9"/>
    <w:rsid w:val="00563374"/>
    <w:rsid w:val="00565E6A"/>
    <w:rsid w:val="00570245"/>
    <w:rsid w:val="00571A82"/>
    <w:rsid w:val="0057352C"/>
    <w:rsid w:val="005745C4"/>
    <w:rsid w:val="00581122"/>
    <w:rsid w:val="00586E30"/>
    <w:rsid w:val="005A1751"/>
    <w:rsid w:val="005A1DB7"/>
    <w:rsid w:val="005A2CF9"/>
    <w:rsid w:val="005B0497"/>
    <w:rsid w:val="005B1287"/>
    <w:rsid w:val="005B19C2"/>
    <w:rsid w:val="005B4299"/>
    <w:rsid w:val="005B50A2"/>
    <w:rsid w:val="005C20F2"/>
    <w:rsid w:val="005C67A7"/>
    <w:rsid w:val="005D2102"/>
    <w:rsid w:val="005E07A1"/>
    <w:rsid w:val="005E2D97"/>
    <w:rsid w:val="005E4A32"/>
    <w:rsid w:val="005E4BE8"/>
    <w:rsid w:val="005E5BC8"/>
    <w:rsid w:val="005F04E9"/>
    <w:rsid w:val="005F08A8"/>
    <w:rsid w:val="005F4057"/>
    <w:rsid w:val="005F736E"/>
    <w:rsid w:val="00601525"/>
    <w:rsid w:val="00605805"/>
    <w:rsid w:val="00605EBC"/>
    <w:rsid w:val="00607055"/>
    <w:rsid w:val="00611052"/>
    <w:rsid w:val="00614D43"/>
    <w:rsid w:val="00616E0D"/>
    <w:rsid w:val="00617524"/>
    <w:rsid w:val="00620696"/>
    <w:rsid w:val="006248C6"/>
    <w:rsid w:val="006300D1"/>
    <w:rsid w:val="00634A8F"/>
    <w:rsid w:val="00640307"/>
    <w:rsid w:val="006463F3"/>
    <w:rsid w:val="006470B7"/>
    <w:rsid w:val="0064779E"/>
    <w:rsid w:val="00653A83"/>
    <w:rsid w:val="00654F4B"/>
    <w:rsid w:val="00655957"/>
    <w:rsid w:val="00656028"/>
    <w:rsid w:val="00666EFE"/>
    <w:rsid w:val="006674EC"/>
    <w:rsid w:val="006700E0"/>
    <w:rsid w:val="0067039B"/>
    <w:rsid w:val="006761BB"/>
    <w:rsid w:val="0067692F"/>
    <w:rsid w:val="006772DE"/>
    <w:rsid w:val="006846C1"/>
    <w:rsid w:val="00684A2B"/>
    <w:rsid w:val="006960A7"/>
    <w:rsid w:val="006A4147"/>
    <w:rsid w:val="006A4736"/>
    <w:rsid w:val="006A65A3"/>
    <w:rsid w:val="006B5524"/>
    <w:rsid w:val="006C5240"/>
    <w:rsid w:val="006D56F4"/>
    <w:rsid w:val="006E69DE"/>
    <w:rsid w:val="006F24A0"/>
    <w:rsid w:val="006F6DDE"/>
    <w:rsid w:val="006F78E3"/>
    <w:rsid w:val="00703347"/>
    <w:rsid w:val="007034F4"/>
    <w:rsid w:val="00706EAF"/>
    <w:rsid w:val="00722F04"/>
    <w:rsid w:val="007253F9"/>
    <w:rsid w:val="00727CE5"/>
    <w:rsid w:val="00731100"/>
    <w:rsid w:val="00742374"/>
    <w:rsid w:val="00743356"/>
    <w:rsid w:val="00743AFF"/>
    <w:rsid w:val="00745682"/>
    <w:rsid w:val="0075002D"/>
    <w:rsid w:val="00757D91"/>
    <w:rsid w:val="00761B4B"/>
    <w:rsid w:val="0076672D"/>
    <w:rsid w:val="007700B6"/>
    <w:rsid w:val="007775A3"/>
    <w:rsid w:val="00780BB4"/>
    <w:rsid w:val="00785174"/>
    <w:rsid w:val="00787254"/>
    <w:rsid w:val="00794800"/>
    <w:rsid w:val="0079797A"/>
    <w:rsid w:val="007A2691"/>
    <w:rsid w:val="007A595D"/>
    <w:rsid w:val="007A5A60"/>
    <w:rsid w:val="007B53D6"/>
    <w:rsid w:val="007C22A7"/>
    <w:rsid w:val="007C30CD"/>
    <w:rsid w:val="007C5027"/>
    <w:rsid w:val="007C6832"/>
    <w:rsid w:val="007D06A5"/>
    <w:rsid w:val="007D162C"/>
    <w:rsid w:val="007D1D4E"/>
    <w:rsid w:val="007D7020"/>
    <w:rsid w:val="007E0414"/>
    <w:rsid w:val="007E2C00"/>
    <w:rsid w:val="007E3B40"/>
    <w:rsid w:val="007E4995"/>
    <w:rsid w:val="007E6792"/>
    <w:rsid w:val="007E72E5"/>
    <w:rsid w:val="007F4EE0"/>
    <w:rsid w:val="008021F9"/>
    <w:rsid w:val="0080258A"/>
    <w:rsid w:val="0080353A"/>
    <w:rsid w:val="00803788"/>
    <w:rsid w:val="00806C3A"/>
    <w:rsid w:val="008224BB"/>
    <w:rsid w:val="00826490"/>
    <w:rsid w:val="00835E17"/>
    <w:rsid w:val="00836524"/>
    <w:rsid w:val="008500AB"/>
    <w:rsid w:val="008519A0"/>
    <w:rsid w:val="00853DD1"/>
    <w:rsid w:val="0085412A"/>
    <w:rsid w:val="00854D02"/>
    <w:rsid w:val="00857615"/>
    <w:rsid w:val="00866A57"/>
    <w:rsid w:val="008742B7"/>
    <w:rsid w:val="00876776"/>
    <w:rsid w:val="00881961"/>
    <w:rsid w:val="008847BF"/>
    <w:rsid w:val="00885DD5"/>
    <w:rsid w:val="008870D9"/>
    <w:rsid w:val="00891682"/>
    <w:rsid w:val="0089730C"/>
    <w:rsid w:val="008A0528"/>
    <w:rsid w:val="008A0E6A"/>
    <w:rsid w:val="008A1E66"/>
    <w:rsid w:val="008A5E78"/>
    <w:rsid w:val="008A7FC1"/>
    <w:rsid w:val="008B1E55"/>
    <w:rsid w:val="008B4DD3"/>
    <w:rsid w:val="008E5F26"/>
    <w:rsid w:val="008F09BC"/>
    <w:rsid w:val="00902EBE"/>
    <w:rsid w:val="00904D03"/>
    <w:rsid w:val="0090634F"/>
    <w:rsid w:val="009065B0"/>
    <w:rsid w:val="009212E1"/>
    <w:rsid w:val="00927C01"/>
    <w:rsid w:val="00931771"/>
    <w:rsid w:val="009341BE"/>
    <w:rsid w:val="0094276D"/>
    <w:rsid w:val="00943C12"/>
    <w:rsid w:val="00947103"/>
    <w:rsid w:val="00950DEE"/>
    <w:rsid w:val="00955657"/>
    <w:rsid w:val="00957526"/>
    <w:rsid w:val="00960B42"/>
    <w:rsid w:val="009621FC"/>
    <w:rsid w:val="00962697"/>
    <w:rsid w:val="009646DF"/>
    <w:rsid w:val="009662DB"/>
    <w:rsid w:val="00970FE8"/>
    <w:rsid w:val="0097447E"/>
    <w:rsid w:val="0097550E"/>
    <w:rsid w:val="009773A3"/>
    <w:rsid w:val="00981F07"/>
    <w:rsid w:val="00982CC3"/>
    <w:rsid w:val="00983704"/>
    <w:rsid w:val="0098376B"/>
    <w:rsid w:val="009853BD"/>
    <w:rsid w:val="00987F3B"/>
    <w:rsid w:val="009900E8"/>
    <w:rsid w:val="00992185"/>
    <w:rsid w:val="0099232C"/>
    <w:rsid w:val="0099358E"/>
    <w:rsid w:val="00994AE1"/>
    <w:rsid w:val="009A49E1"/>
    <w:rsid w:val="009A59FA"/>
    <w:rsid w:val="009A5C50"/>
    <w:rsid w:val="009B1EE7"/>
    <w:rsid w:val="009B566B"/>
    <w:rsid w:val="009C0505"/>
    <w:rsid w:val="009C394C"/>
    <w:rsid w:val="009C4CC1"/>
    <w:rsid w:val="009D7527"/>
    <w:rsid w:val="009E028C"/>
    <w:rsid w:val="009E34D7"/>
    <w:rsid w:val="009E54F7"/>
    <w:rsid w:val="009E5547"/>
    <w:rsid w:val="009F335B"/>
    <w:rsid w:val="00A02A06"/>
    <w:rsid w:val="00A03316"/>
    <w:rsid w:val="00A052A8"/>
    <w:rsid w:val="00A0638A"/>
    <w:rsid w:val="00A07824"/>
    <w:rsid w:val="00A115EF"/>
    <w:rsid w:val="00A127C1"/>
    <w:rsid w:val="00A128CD"/>
    <w:rsid w:val="00A13662"/>
    <w:rsid w:val="00A15E05"/>
    <w:rsid w:val="00A17087"/>
    <w:rsid w:val="00A17DCB"/>
    <w:rsid w:val="00A2068A"/>
    <w:rsid w:val="00A25D73"/>
    <w:rsid w:val="00A26139"/>
    <w:rsid w:val="00A30E1E"/>
    <w:rsid w:val="00A429AC"/>
    <w:rsid w:val="00A432C7"/>
    <w:rsid w:val="00A439B0"/>
    <w:rsid w:val="00A52AE3"/>
    <w:rsid w:val="00A530F6"/>
    <w:rsid w:val="00A54E0F"/>
    <w:rsid w:val="00A6093B"/>
    <w:rsid w:val="00A64F24"/>
    <w:rsid w:val="00A70C20"/>
    <w:rsid w:val="00A71017"/>
    <w:rsid w:val="00A75540"/>
    <w:rsid w:val="00A755CA"/>
    <w:rsid w:val="00A83028"/>
    <w:rsid w:val="00A83570"/>
    <w:rsid w:val="00A8414B"/>
    <w:rsid w:val="00A868F9"/>
    <w:rsid w:val="00A8729C"/>
    <w:rsid w:val="00A9240C"/>
    <w:rsid w:val="00A927CF"/>
    <w:rsid w:val="00A931D5"/>
    <w:rsid w:val="00AA16C7"/>
    <w:rsid w:val="00AA61D3"/>
    <w:rsid w:val="00AB19BC"/>
    <w:rsid w:val="00AB31C8"/>
    <w:rsid w:val="00AB55F8"/>
    <w:rsid w:val="00AB5CC8"/>
    <w:rsid w:val="00AC1E6E"/>
    <w:rsid w:val="00AC30BF"/>
    <w:rsid w:val="00AD4C5B"/>
    <w:rsid w:val="00AE775B"/>
    <w:rsid w:val="00AF505D"/>
    <w:rsid w:val="00AF699F"/>
    <w:rsid w:val="00AF69F3"/>
    <w:rsid w:val="00B00DC5"/>
    <w:rsid w:val="00B10587"/>
    <w:rsid w:val="00B14669"/>
    <w:rsid w:val="00B172CD"/>
    <w:rsid w:val="00B17481"/>
    <w:rsid w:val="00B17B8B"/>
    <w:rsid w:val="00B20C9D"/>
    <w:rsid w:val="00B23AFD"/>
    <w:rsid w:val="00B26AA2"/>
    <w:rsid w:val="00B32BC9"/>
    <w:rsid w:val="00B34544"/>
    <w:rsid w:val="00B50A1D"/>
    <w:rsid w:val="00B54252"/>
    <w:rsid w:val="00B56E1E"/>
    <w:rsid w:val="00B57EA4"/>
    <w:rsid w:val="00B622E3"/>
    <w:rsid w:val="00B637B5"/>
    <w:rsid w:val="00B65D07"/>
    <w:rsid w:val="00B675DA"/>
    <w:rsid w:val="00B67B13"/>
    <w:rsid w:val="00B67BE9"/>
    <w:rsid w:val="00B67D2D"/>
    <w:rsid w:val="00B67FF4"/>
    <w:rsid w:val="00B71BE4"/>
    <w:rsid w:val="00B7307A"/>
    <w:rsid w:val="00B7321C"/>
    <w:rsid w:val="00B749A9"/>
    <w:rsid w:val="00B76BFD"/>
    <w:rsid w:val="00B80E98"/>
    <w:rsid w:val="00B81246"/>
    <w:rsid w:val="00B81E96"/>
    <w:rsid w:val="00B8306B"/>
    <w:rsid w:val="00B84861"/>
    <w:rsid w:val="00B84E0E"/>
    <w:rsid w:val="00B96579"/>
    <w:rsid w:val="00B97A4B"/>
    <w:rsid w:val="00BA2421"/>
    <w:rsid w:val="00BA4257"/>
    <w:rsid w:val="00BA57A7"/>
    <w:rsid w:val="00BA6C65"/>
    <w:rsid w:val="00BA6CF3"/>
    <w:rsid w:val="00BC0293"/>
    <w:rsid w:val="00BD0664"/>
    <w:rsid w:val="00BD300A"/>
    <w:rsid w:val="00C0117D"/>
    <w:rsid w:val="00C10275"/>
    <w:rsid w:val="00C12B71"/>
    <w:rsid w:val="00C161FD"/>
    <w:rsid w:val="00C1724A"/>
    <w:rsid w:val="00C246A9"/>
    <w:rsid w:val="00C26B92"/>
    <w:rsid w:val="00C277E8"/>
    <w:rsid w:val="00C31A2C"/>
    <w:rsid w:val="00C32C9F"/>
    <w:rsid w:val="00C346F1"/>
    <w:rsid w:val="00C474A2"/>
    <w:rsid w:val="00C51C00"/>
    <w:rsid w:val="00C533F5"/>
    <w:rsid w:val="00C54DBC"/>
    <w:rsid w:val="00C55967"/>
    <w:rsid w:val="00C56FD1"/>
    <w:rsid w:val="00C6112D"/>
    <w:rsid w:val="00C6335C"/>
    <w:rsid w:val="00C647A4"/>
    <w:rsid w:val="00C73161"/>
    <w:rsid w:val="00C77F19"/>
    <w:rsid w:val="00C804D9"/>
    <w:rsid w:val="00C84870"/>
    <w:rsid w:val="00C90487"/>
    <w:rsid w:val="00C90CA8"/>
    <w:rsid w:val="00C91F3E"/>
    <w:rsid w:val="00C9516F"/>
    <w:rsid w:val="00C96488"/>
    <w:rsid w:val="00CA5232"/>
    <w:rsid w:val="00CA55E7"/>
    <w:rsid w:val="00CA628C"/>
    <w:rsid w:val="00CB070A"/>
    <w:rsid w:val="00CB3AC1"/>
    <w:rsid w:val="00CB4EFE"/>
    <w:rsid w:val="00CC3313"/>
    <w:rsid w:val="00CC4C0F"/>
    <w:rsid w:val="00CD04E7"/>
    <w:rsid w:val="00CD1E51"/>
    <w:rsid w:val="00CD7719"/>
    <w:rsid w:val="00CE0E40"/>
    <w:rsid w:val="00CF0AA8"/>
    <w:rsid w:val="00CF5EA8"/>
    <w:rsid w:val="00D02A8B"/>
    <w:rsid w:val="00D060D1"/>
    <w:rsid w:val="00D07883"/>
    <w:rsid w:val="00D13473"/>
    <w:rsid w:val="00D14D42"/>
    <w:rsid w:val="00D15742"/>
    <w:rsid w:val="00D21139"/>
    <w:rsid w:val="00D221FA"/>
    <w:rsid w:val="00D238AE"/>
    <w:rsid w:val="00D23D1D"/>
    <w:rsid w:val="00D303E7"/>
    <w:rsid w:val="00D35B1F"/>
    <w:rsid w:val="00D36907"/>
    <w:rsid w:val="00D37D25"/>
    <w:rsid w:val="00D452D2"/>
    <w:rsid w:val="00D50E04"/>
    <w:rsid w:val="00D51D4A"/>
    <w:rsid w:val="00D51DB0"/>
    <w:rsid w:val="00D63095"/>
    <w:rsid w:val="00D63867"/>
    <w:rsid w:val="00D65513"/>
    <w:rsid w:val="00D65B06"/>
    <w:rsid w:val="00D7268B"/>
    <w:rsid w:val="00D7326A"/>
    <w:rsid w:val="00D73BD0"/>
    <w:rsid w:val="00D74D1C"/>
    <w:rsid w:val="00D91C61"/>
    <w:rsid w:val="00D92A11"/>
    <w:rsid w:val="00D97E8E"/>
    <w:rsid w:val="00DA28BE"/>
    <w:rsid w:val="00DA69F3"/>
    <w:rsid w:val="00DA71F3"/>
    <w:rsid w:val="00DB36B7"/>
    <w:rsid w:val="00DB4E98"/>
    <w:rsid w:val="00DC276A"/>
    <w:rsid w:val="00DC7158"/>
    <w:rsid w:val="00DD2680"/>
    <w:rsid w:val="00DD436E"/>
    <w:rsid w:val="00DD643E"/>
    <w:rsid w:val="00DD6539"/>
    <w:rsid w:val="00DE3C4E"/>
    <w:rsid w:val="00DE3D1B"/>
    <w:rsid w:val="00DE636A"/>
    <w:rsid w:val="00E10AC5"/>
    <w:rsid w:val="00E222F4"/>
    <w:rsid w:val="00E24CFC"/>
    <w:rsid w:val="00E267DF"/>
    <w:rsid w:val="00E26EE2"/>
    <w:rsid w:val="00E3226F"/>
    <w:rsid w:val="00E37DE7"/>
    <w:rsid w:val="00E505B0"/>
    <w:rsid w:val="00E5336C"/>
    <w:rsid w:val="00E56DB0"/>
    <w:rsid w:val="00E60255"/>
    <w:rsid w:val="00E63A58"/>
    <w:rsid w:val="00E64EBE"/>
    <w:rsid w:val="00E652CF"/>
    <w:rsid w:val="00E657A3"/>
    <w:rsid w:val="00E726ED"/>
    <w:rsid w:val="00E759AD"/>
    <w:rsid w:val="00E76029"/>
    <w:rsid w:val="00E7756E"/>
    <w:rsid w:val="00E8062A"/>
    <w:rsid w:val="00E80EB5"/>
    <w:rsid w:val="00E826B2"/>
    <w:rsid w:val="00E84871"/>
    <w:rsid w:val="00E86F53"/>
    <w:rsid w:val="00E958B2"/>
    <w:rsid w:val="00EA19A9"/>
    <w:rsid w:val="00EA2909"/>
    <w:rsid w:val="00EC2749"/>
    <w:rsid w:val="00EC4A36"/>
    <w:rsid w:val="00EC4AC8"/>
    <w:rsid w:val="00EC5E10"/>
    <w:rsid w:val="00EC713E"/>
    <w:rsid w:val="00EC736C"/>
    <w:rsid w:val="00EC776E"/>
    <w:rsid w:val="00ED4106"/>
    <w:rsid w:val="00ED46B4"/>
    <w:rsid w:val="00ED4DD2"/>
    <w:rsid w:val="00ED5307"/>
    <w:rsid w:val="00EE10D7"/>
    <w:rsid w:val="00EE1EC0"/>
    <w:rsid w:val="00EE33D6"/>
    <w:rsid w:val="00EE3E22"/>
    <w:rsid w:val="00EF0358"/>
    <w:rsid w:val="00EF0CEE"/>
    <w:rsid w:val="00EF42A4"/>
    <w:rsid w:val="00EF73A1"/>
    <w:rsid w:val="00F019E7"/>
    <w:rsid w:val="00F108BD"/>
    <w:rsid w:val="00F2073C"/>
    <w:rsid w:val="00F22B65"/>
    <w:rsid w:val="00F449E7"/>
    <w:rsid w:val="00F517CC"/>
    <w:rsid w:val="00F52671"/>
    <w:rsid w:val="00F53578"/>
    <w:rsid w:val="00F56DB8"/>
    <w:rsid w:val="00F579BA"/>
    <w:rsid w:val="00F62220"/>
    <w:rsid w:val="00F65809"/>
    <w:rsid w:val="00F747AA"/>
    <w:rsid w:val="00F7583C"/>
    <w:rsid w:val="00F77D74"/>
    <w:rsid w:val="00F81305"/>
    <w:rsid w:val="00F81968"/>
    <w:rsid w:val="00F83053"/>
    <w:rsid w:val="00F8767E"/>
    <w:rsid w:val="00F91084"/>
    <w:rsid w:val="00F93302"/>
    <w:rsid w:val="00F96582"/>
    <w:rsid w:val="00F97F80"/>
    <w:rsid w:val="00FA204A"/>
    <w:rsid w:val="00FA582D"/>
    <w:rsid w:val="00FA743F"/>
    <w:rsid w:val="00FA7FF6"/>
    <w:rsid w:val="00FB6186"/>
    <w:rsid w:val="00FC3012"/>
    <w:rsid w:val="00FC606E"/>
    <w:rsid w:val="00FD24DE"/>
    <w:rsid w:val="00FD37DF"/>
    <w:rsid w:val="00FD3D81"/>
    <w:rsid w:val="00FE0E98"/>
    <w:rsid w:val="00FE2719"/>
    <w:rsid w:val="00FF2494"/>
    <w:rsid w:val="00FF2BC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542E6"/>
  <w15:chartTrackingRefBased/>
  <w15:docId w15:val="{5FD1BFE9-D59B-453D-BCD1-ACA2E21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4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237"/>
    <w:rPr>
      <w:szCs w:val="20"/>
      <w:lang w:val="x-none" w:eastAsia="en-US"/>
    </w:rPr>
  </w:style>
  <w:style w:type="character" w:customStyle="1" w:styleId="TekstpodstawowyZnak">
    <w:name w:val="Tekst podstawowy Znak"/>
    <w:link w:val="Tekstpodstawowy"/>
    <w:rsid w:val="000F4237"/>
    <w:rPr>
      <w:sz w:val="24"/>
      <w:lang w:val="x-none" w:eastAsia="en-US" w:bidi="ar-SA"/>
    </w:rPr>
  </w:style>
  <w:style w:type="paragraph" w:styleId="Tytu">
    <w:name w:val="Title"/>
    <w:basedOn w:val="Normalny"/>
    <w:link w:val="TytuZnak"/>
    <w:qFormat/>
    <w:rsid w:val="000F4237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link w:val="Tytu"/>
    <w:rsid w:val="000F4237"/>
    <w:rPr>
      <w:b/>
      <w:bCs/>
      <w:sz w:val="24"/>
      <w:szCs w:val="24"/>
      <w:lang w:val="x-none" w:eastAsia="en-US" w:bidi="ar-SA"/>
    </w:rPr>
  </w:style>
  <w:style w:type="character" w:styleId="Numerstrony">
    <w:name w:val="page number"/>
    <w:rsid w:val="000F4237"/>
    <w:rPr>
      <w:rFonts w:cs="Times New Roman"/>
    </w:rPr>
  </w:style>
  <w:style w:type="paragraph" w:customStyle="1" w:styleId="Wcicie">
    <w:name w:val="Wcięcie"/>
    <w:basedOn w:val="Normalny"/>
    <w:rsid w:val="000F42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0F4237"/>
    <w:rPr>
      <w:sz w:val="20"/>
      <w:szCs w:val="20"/>
    </w:rPr>
  </w:style>
  <w:style w:type="character" w:styleId="Odwoanieprzypisudolnego">
    <w:name w:val="footnote reference"/>
    <w:semiHidden/>
    <w:rsid w:val="000F4237"/>
    <w:rPr>
      <w:vertAlign w:val="superscript"/>
    </w:rPr>
  </w:style>
  <w:style w:type="paragraph" w:styleId="Stopka">
    <w:name w:val="footer"/>
    <w:basedOn w:val="Normalny"/>
    <w:rsid w:val="000F4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410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34F"/>
  </w:style>
  <w:style w:type="paragraph" w:styleId="Tematkomentarza">
    <w:name w:val="annotation subject"/>
    <w:basedOn w:val="Tekstkomentarza"/>
    <w:next w:val="Tekstkomentarza"/>
    <w:link w:val="TematkomentarzaZnak"/>
    <w:rsid w:val="0090634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34F"/>
    <w:rPr>
      <w:b/>
      <w:bCs/>
    </w:rPr>
  </w:style>
  <w:style w:type="character" w:customStyle="1" w:styleId="tabulatory">
    <w:name w:val="tabulatory"/>
    <w:basedOn w:val="Domylnaczcionkaakapitu"/>
    <w:rsid w:val="00565E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2172"/>
  </w:style>
  <w:style w:type="character" w:customStyle="1" w:styleId="citation-line">
    <w:name w:val="citation-line"/>
    <w:basedOn w:val="Domylnaczcionkaakapitu"/>
    <w:rsid w:val="0067039B"/>
  </w:style>
  <w:style w:type="paragraph" w:styleId="Poprawka">
    <w:name w:val="Revision"/>
    <w:hidden/>
    <w:uiPriority w:val="99"/>
    <w:semiHidden/>
    <w:rsid w:val="00404C4D"/>
    <w:rPr>
      <w:sz w:val="24"/>
      <w:szCs w:val="24"/>
    </w:rPr>
  </w:style>
  <w:style w:type="character" w:styleId="Hipercze">
    <w:name w:val="Hyperlink"/>
    <w:rsid w:val="00A127C1"/>
    <w:rPr>
      <w:color w:val="0563C1"/>
      <w:u w:val="single"/>
    </w:rPr>
  </w:style>
  <w:style w:type="character" w:styleId="UyteHipercze">
    <w:name w:val="FollowedHyperlink"/>
    <w:rsid w:val="00A127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25D8-BC54-4550-8C28-BBC006B5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3693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gdym</dc:creator>
  <cp:keywords/>
  <cp:lastModifiedBy>Barbara Król</cp:lastModifiedBy>
  <cp:revision>3</cp:revision>
  <cp:lastPrinted>2023-09-08T09:28:00Z</cp:lastPrinted>
  <dcterms:created xsi:type="dcterms:W3CDTF">2023-09-08T09:22:00Z</dcterms:created>
  <dcterms:modified xsi:type="dcterms:W3CDTF">2023-09-08T09:35:00Z</dcterms:modified>
</cp:coreProperties>
</file>