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shd w:val="clear" w:color="auto" w:fill="D9D9D9" w:themeFill="background1" w:themeFillShade="d9"/>
        <w:spacing w:lineRule="auto" w:line="276" w:before="120" w:after="0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0" w:name="_Hlk39484571"/>
      <w:bookmarkEnd w:id="0"/>
      <w:r>
        <w:rPr>
          <w:rFonts w:ascii="Times New Roman" w:hAnsi="Times New Roman"/>
          <w:color w:val="00000A"/>
          <w:sz w:val="28"/>
          <w:szCs w:val="28"/>
        </w:rPr>
        <w:t>WNIOSEK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o pozwolenie na budowę</w:t>
      </w:r>
    </w:p>
    <w:p>
      <w:pPr>
        <w:pStyle w:val="Gwka"/>
        <w:shd w:val="clear" w:color="auto" w:fill="D9D9D9" w:themeFill="background1" w:themeFillShade="d9"/>
        <w:spacing w:lineRule="auto" w:line="360" w:before="120" w:after="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(PB-1)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28 ust. 1 w zw. z art. 32 i art. 33 ust. 2 i 2c ustawy z dnia 7 lipca 1994 r. – Prawo budowlane (Dz. U. z 2020 r. poz. 1333, z późn. zm.).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" w:name="_Hlk39476603"/>
      <w:bookmarkEnd w:id="1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2" w:name="_Hlk39476603"/>
            <w:bookmarkEnd w:id="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bookmarkStart w:id="3" w:name="_Hlk39475591"/>
            <w:bookmarkEnd w:id="3"/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4" w:name="_Hlk62123598"/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bookmarkEnd w:id="4"/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 </w:t>
      </w:r>
      <w:bookmarkStart w:id="5" w:name="_Hlk39475881"/>
      <w:bookmarkEnd w:id="5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bookmarkStart w:id="6" w:name="_Hlk39476049"/>
      <w:bookmarkEnd w:id="6"/>
      <w:r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>
      <w:pPr>
        <w:pStyle w:val="Normal"/>
        <w:jc w:val="center"/>
        <w:rPr>
          <w:rFonts w:ascii="Times New Roman" w:hAnsi="Times New Roman"/>
          <w:iCs/>
          <w:sz w:val="22"/>
          <w:szCs w:val="22"/>
        </w:rPr>
      </w:pPr>
      <w:bookmarkStart w:id="7" w:name="_Hlk39479541"/>
      <w:bookmarkStart w:id="8" w:name="_Hlk57880189"/>
      <w:bookmarkEnd w:id="7"/>
      <w:bookmarkEnd w:id="8"/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9" w:name="_Hlk57880189"/>
      <w:bookmarkStart w:id="10" w:name="_Hlk60938603"/>
      <w:bookmarkEnd w:id="9"/>
      <w:r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……………………………………………………………………………………..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eastAsia="Calibri" w:ascii="Times New Roman" w:hAnsi="Times New Roman"/>
          <w:iCs/>
          <w:sz w:val="22"/>
          <w:szCs w:val="22"/>
          <w:lang w:eastAsia="en-US"/>
        </w:rPr>
        <w:t>Adres skrzynki ePUAP</w:t>
      </w:r>
      <w:r>
        <w:rPr>
          <w:rFonts w:eastAsia="Calibri" w:ascii="Times New Roman" w:hAnsi="Times New Roman"/>
          <w:iCs/>
          <w:sz w:val="22"/>
          <w:szCs w:val="22"/>
          <w:vertAlign w:val="superscript"/>
          <w:lang w:eastAsia="en-US"/>
        </w:rPr>
        <w:t>2)</w:t>
      </w:r>
      <w:r>
        <w:rPr>
          <w:rFonts w:eastAsia="Calibri" w:ascii="Times New Roman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1" w:name="_Hlk39479541"/>
            <w:bookmarkEnd w:id="1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RODZAJ ZAMIERZENIA BUDOWLANEGO</w:t>
            </w:r>
            <w:bookmarkStart w:id="12" w:name="_Hlk39476657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bookmarkStart w:id="13" w:name="_Hlk39498299"/>
      <w:bookmarkEnd w:id="13"/>
      <w:r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Budowa nowego obiektu budowlanego. 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Rozbudowa istniejącego obiektu budowlanego.</w:t>
      </w:r>
    </w:p>
    <w:p>
      <w:pPr>
        <w:pStyle w:val="Normal"/>
        <w:widowControl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Nadbudowa istniejącego obiektu budowlanego.</w:t>
      </w:r>
    </w:p>
    <w:p>
      <w:pPr>
        <w:pStyle w:val="Normal"/>
        <w:widowControl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Odbudowa obiektu budowlanego.</w:t>
      </w:r>
    </w:p>
    <w:p>
      <w:pPr>
        <w:pStyle w:val="Normal"/>
        <w:widowControl/>
        <w:numPr>
          <w:ilvl w:val="0"/>
          <w:numId w:val="2"/>
        </w:numPr>
        <w:spacing w:before="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NAZWA ZAMIERZENIA BUDOWLANEGO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4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.…….…..……………………………………………………………………………………………………………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4" w:name="_Hlk39498299"/>
            <w:bookmarkEnd w:id="14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bookmarkStart w:id="15" w:name="_Hlk39477246"/>
            <w:bookmarkStart w:id="16" w:name="_Hlk39477233"/>
            <w:bookmarkEnd w:id="15"/>
            <w:bookmarkEnd w:id="16"/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7" w:name="_Hlk39495882"/>
      <w:bookmarkEnd w:id="17"/>
      <w:r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Identyfikator działki ewidencyjnej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5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>
      <w:pPr>
        <w:pStyle w:val="Normal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48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Wyrażam zgodę </w:t>
        <w:tab/>
        <w:tab/>
      </w:r>
      <w:r>
        <w:rPr>
          <w:rFonts w:ascii="Times New Roman" w:hAnsi="Times New Roman"/>
          <w:iCs/>
          <w:sz w:val="48"/>
          <w:szCs w:val="48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>
      <w:pPr>
        <w:pStyle w:val="Normal"/>
        <w:widowControl/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na doręczanie korespondencji w niniejszej sprawie za pomocą środków komunikacji elektronicznej w rozumieniu art. 2 pkt 5 ustawy z dnia 18 lipca 2002 r. o świadczeniu usług drogą elektroniczną (Dz. U. z 2020 r. poz. 344).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bookmarkStart w:id="18" w:name="_Hlk39484571"/>
            <w:bookmarkStart w:id="19" w:name="_Hlk39495882"/>
            <w:bookmarkStart w:id="20" w:name="_Hlk39479660"/>
            <w:bookmarkEnd w:id="18"/>
            <w:bookmarkEnd w:id="19"/>
            <w:bookmarkEnd w:id="2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bookmarkStart w:id="21" w:name="_Hlk39479660"/>
      <w:bookmarkStart w:id="22" w:name="_Hlk39479671"/>
      <w:bookmarkEnd w:id="21"/>
      <w:bookmarkEnd w:id="22"/>
      <w:r>
        <w:rPr>
          <w:rFonts w:ascii="Times New Roman" w:hAnsi="Times New Roman"/>
          <w:szCs w:val="22"/>
        </w:rPr>
        <w:t>Oświadczenie o posiadanym prawie do dysponowania nieruchomością na cele budowlane.</w:t>
      </w:r>
    </w:p>
    <w:p>
      <w:pPr>
        <w:pStyle w:val="ZPKTzmpktartykuempunktem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Pełnomocnictwo do reprezentowania inwestora (opłacone zgodnie z ustawą z dnia 16 listopada 2006 r. o opłacie skarbowej (Dz. U. z 2020 r. poz. 1546, z późn. zm.)) – jeżeli inwestor działa przez pełnomocnika.</w:t>
      </w:r>
    </w:p>
    <w:p>
      <w:pPr>
        <w:pStyle w:val="ZPKTzmpktartykuempunktem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Projekt zagospodarowania działki lub terenu oraz projekt architektoniczno-budowlany (w postaci papierowej w 3 egzemplarzach albo w postaci elektronicznej).</w:t>
      </w:r>
    </w:p>
    <w:p>
      <w:pPr>
        <w:pStyle w:val="ZPKTzmpktartykuempunktem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Decyzja o warunkach zabudowy i zagospodarowania terenu – jeżeli jest ona wymagana zgodnie z przepisami o planowaniu i zagospodarowaniu przestrzennym</w:t>
      </w:r>
      <w:r>
        <w:rPr>
          <w:rStyle w:val="Zakotwiczenieprzypisukocowego"/>
          <w:rFonts w:cs="Times New Roman" w:ascii="Times New Roman" w:hAnsi="Times New Roman"/>
          <w:sz w:val="20"/>
          <w:szCs w:val="22"/>
        </w:rPr>
        <w:endnoteReference w:id="6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Normal"/>
        <w:widowControl/>
        <w:spacing w:before="120" w:after="0"/>
        <w:ind w:left="567" w:hanging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Inne (wymagane przepisami prawa):</w:t>
      </w:r>
    </w:p>
    <w:p>
      <w:pPr>
        <w:pStyle w:val="Normal"/>
        <w:widowControl/>
        <w:numPr>
          <w:ilvl w:val="0"/>
          <w:numId w:val="2"/>
        </w:numPr>
        <w:spacing w:before="0"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………………………………………………………………………………………………………………</w:t>
      </w:r>
      <w:bookmarkStart w:id="23" w:name="_Hlk39587005"/>
      <w:bookmarkStart w:id="24" w:name="_Hlk39584249"/>
      <w:bookmarkEnd w:id="23"/>
      <w:bookmarkEnd w:id="24"/>
      <w:r>
        <w:rPr>
          <w:rFonts w:ascii="Times New Roman" w:hAnsi="Times New Roman"/>
          <w:szCs w:val="22"/>
        </w:rPr>
        <w:t>.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sectPr>
      <w:endnotePr>
        <w:numFmt w:val="decimal"/>
      </w:endnote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</w:rPr>
        <w:endnoteRef/>
        <w:tab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</w:rPr>
        <w:endnoteRef/>
        <w:tab/>
      </w:r>
      <w:r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  <w:t>Nazwa powinna w sposób ogólny określać zamierzenie budowlane, np. „Zespół budynków jednorodzinnych wraz z infrastrukturą”.</w:t>
      </w:r>
    </w:p>
  </w:endnote>
  <w:endnote w:id="5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  <w:szCs w:val="16"/>
        </w:rPr>
        <w:endnoteRef/>
        <w:tab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6">
    <w:p>
      <w:pPr>
        <w:pStyle w:val="Endnotetext"/>
        <w:ind w:left="142" w:hanging="142"/>
        <w:jc w:val="both"/>
        <w:rPr/>
      </w:pPr>
      <w:r>
        <w:rPr>
          <w:rStyle w:val="Endnotereference"/>
          <w:rFonts w:ascii="Times New Roman" w:hAnsi="Times New Roman"/>
          <w:sz w:val="16"/>
        </w:rPr>
        <w:endnoteRef/>
        <w:tab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567" w:hanging="0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0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47f6"/>
    <w:pPr>
      <w:widowControl w:val="false"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847f6"/>
    <w:rPr>
      <w:rFonts w:ascii="A" w:hAnsi="A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847f6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Footnotereference">
    <w:name w:val="footnote reference"/>
    <w:uiPriority w:val="99"/>
    <w:semiHidden/>
    <w:unhideWhenUsed/>
    <w:qFormat/>
    <w:rsid w:val="001847f6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6b6522"/>
    <w:rPr>
      <w:rFonts w:ascii="A" w:hAnsi="A"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6b6522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1c6f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ascii="Times New Roman" w:hAnsi="Times New Roman"/>
      <w:b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 w:val="false"/>
      <w:sz w:val="20"/>
    </w:rPr>
  </w:style>
  <w:style w:type="character" w:styleId="ListLabel4">
    <w:name w:val="ListLabel 4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1847f6"/>
    <w:pPr/>
    <w:rPr/>
  </w:style>
  <w:style w:type="paragraph" w:styleId="Gwka">
    <w:name w:val="Header"/>
    <w:basedOn w:val="Normal"/>
    <w:link w:val="NagwekZnak"/>
    <w:uiPriority w:val="99"/>
    <w:unhideWhenUsed/>
    <w:qFormat/>
    <w:rsid w:val="001847f6"/>
    <w:pPr>
      <w:widowControl/>
      <w:spacing w:lineRule="auto" w:line="266" w:before="200" w:after="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NoSpacing">
    <w:name w:val="No Spacing"/>
    <w:uiPriority w:val="1"/>
    <w:qFormat/>
    <w:rsid w:val="001847f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1847f6"/>
    <w:pPr>
      <w:widowControl/>
      <w:spacing w:lineRule="auto" w:line="360"/>
      <w:ind w:left="1020" w:hanging="510"/>
      <w:jc w:val="both"/>
    </w:pPr>
    <w:rPr>
      <w:rFonts w:ascii="Times" w:hAnsi="Times" w:cs="Arial"/>
      <w:bCs/>
      <w:sz w:val="24"/>
    </w:rPr>
  </w:style>
  <w:style w:type="paragraph" w:styleId="Endnotetext">
    <w:name w:val="endnote text"/>
    <w:basedOn w:val="Normal"/>
    <w:link w:val="TekstprzypisukocowegoZnak"/>
    <w:uiPriority w:val="99"/>
    <w:unhideWhenUsed/>
    <w:qFormat/>
    <w:rsid w:val="006b6522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1c6f"/>
    <w:pPr/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6896-FFCA-4D8D-965E-195F9CC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LibreOffice/5.4.3.2$Windows_x86 LibreOffice_project/92a7159f7e4af62137622921e809f8546db437e5</Application>
  <Pages>3</Pages>
  <Words>553</Words>
  <Characters>4182</Characters>
  <CharactersWithSpaces>4679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2020-12-11T09:45:00Z</dcterms:created>
  <dc:creator>Edyta</dc:creator>
  <dc:description/>
  <dc:language>pl-PL</dc:language>
  <cp:lastModifiedBy>Ewelina Grabowska</cp:lastModifiedBy>
  <dcterms:modified xsi:type="dcterms:W3CDTF">2021-07-06T15:05:00Z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